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E263" w14:textId="0D5FC55E" w:rsidR="0017149A" w:rsidRPr="0017149A" w:rsidRDefault="00F64314" w:rsidP="0017149A">
      <w:pPr>
        <w:pStyle w:val="Heading1"/>
        <w:spacing w:line="340" w:lineRule="exact"/>
        <w:ind w:firstLine="0"/>
        <w:rPr>
          <w:b w:val="0"/>
          <w:sz w:val="24"/>
          <w:lang w:val="it-IT"/>
        </w:rPr>
      </w:pPr>
      <w:bookmarkStart w:id="0" w:name="_GoBack"/>
      <w:bookmarkEnd w:id="0"/>
      <w:r>
        <w:rPr>
          <w:b w:val="0"/>
          <w:noProof/>
          <w:sz w:val="24"/>
        </w:rPr>
        <mc:AlternateContent>
          <mc:Choice Requires="wps">
            <w:drawing>
              <wp:anchor distT="0" distB="0" distL="114300" distR="114300" simplePos="0" relativeHeight="251659264" behindDoc="0" locked="0" layoutInCell="1" allowOverlap="1" wp14:anchorId="2E234F16" wp14:editId="4875AB09">
                <wp:simplePos x="0" y="0"/>
                <wp:positionH relativeFrom="column">
                  <wp:posOffset>-12724</wp:posOffset>
                </wp:positionH>
                <wp:positionV relativeFrom="paragraph">
                  <wp:posOffset>-116241</wp:posOffset>
                </wp:positionV>
                <wp:extent cx="3950539" cy="6288501"/>
                <wp:effectExtent l="19050" t="19050" r="31115" b="36195"/>
                <wp:wrapNone/>
                <wp:docPr id="3" name="Rectangle 3"/>
                <wp:cNvGraphicFramePr/>
                <a:graphic xmlns:a="http://schemas.openxmlformats.org/drawingml/2006/main">
                  <a:graphicData uri="http://schemas.microsoft.com/office/word/2010/wordprocessingShape">
                    <wps:wsp>
                      <wps:cNvSpPr/>
                      <wps:spPr>
                        <a:xfrm>
                          <a:off x="0" y="0"/>
                          <a:ext cx="3950539" cy="6288501"/>
                        </a:xfrm>
                        <a:prstGeom prst="rect">
                          <a:avLst/>
                        </a:prstGeom>
                        <a:noFill/>
                        <a:ln w="5715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416E4" id="Rectangle 3" o:spid="_x0000_s1026" style="position:absolute;margin-left:-1pt;margin-top:-9.15pt;width:311.05pt;height:4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" filled="f" strokecolor="black [3213]" strokeweight="4.5pt">
                <v:stroke linestyle="thinThick"/>
              </v:rect>
            </w:pict>
          </mc:Fallback>
        </mc:AlternateContent>
      </w:r>
      <w:r w:rsidR="0017149A" w:rsidRPr="0017149A">
        <w:rPr>
          <w:b w:val="0"/>
          <w:sz w:val="24"/>
          <w:lang w:val="it-IT"/>
        </w:rPr>
        <w:t>BỘ GIÁO DỤC VÀ ĐÀO TẠO                       BỘ Y TẾ</w:t>
      </w:r>
    </w:p>
    <w:p w14:paraId="6CDBF350" w14:textId="77777777" w:rsidR="0017149A" w:rsidRPr="0017149A" w:rsidRDefault="0017149A" w:rsidP="0017149A">
      <w:pPr>
        <w:spacing w:after="0" w:line="240" w:lineRule="auto"/>
        <w:ind w:firstLine="0"/>
        <w:jc w:val="center"/>
        <w:rPr>
          <w:b/>
          <w:sz w:val="24"/>
          <w:lang w:val="it-IT"/>
        </w:rPr>
      </w:pPr>
      <w:r w:rsidRPr="0017149A">
        <w:rPr>
          <w:b/>
          <w:sz w:val="24"/>
          <w:lang w:val="it-IT"/>
        </w:rPr>
        <w:t>VIỆN DINH DƯỠNG</w:t>
      </w:r>
    </w:p>
    <w:p w14:paraId="4D122DF0" w14:textId="77777777" w:rsidR="0017149A" w:rsidRPr="00A42823" w:rsidRDefault="0017149A" w:rsidP="0017149A">
      <w:pPr>
        <w:spacing w:before="0" w:after="0" w:line="340" w:lineRule="exact"/>
        <w:ind w:firstLine="0"/>
        <w:jc w:val="center"/>
        <w:rPr>
          <w:b/>
          <w:lang w:val="it-IT"/>
        </w:rPr>
      </w:pPr>
      <w:r w:rsidRPr="00A42823">
        <w:rPr>
          <w:b/>
          <w:lang w:val="it-IT"/>
        </w:rPr>
        <w:t>------------------</w:t>
      </w:r>
    </w:p>
    <w:p w14:paraId="4D791CFD" w14:textId="77777777" w:rsidR="0017149A" w:rsidRDefault="0017149A" w:rsidP="0017149A">
      <w:pPr>
        <w:spacing w:before="0" w:after="0" w:line="340" w:lineRule="exact"/>
        <w:ind w:firstLine="0"/>
        <w:jc w:val="center"/>
        <w:rPr>
          <w:b/>
          <w:sz w:val="22"/>
          <w:szCs w:val="22"/>
          <w:lang w:val="it-IT"/>
        </w:rPr>
      </w:pPr>
    </w:p>
    <w:p w14:paraId="3A59F6B8" w14:textId="77777777" w:rsidR="0017149A" w:rsidRDefault="0017149A" w:rsidP="0017149A">
      <w:pPr>
        <w:spacing w:before="0" w:after="0" w:line="340" w:lineRule="exact"/>
        <w:ind w:firstLine="0"/>
        <w:jc w:val="center"/>
        <w:rPr>
          <w:b/>
          <w:sz w:val="22"/>
          <w:szCs w:val="22"/>
          <w:lang w:val="it-IT"/>
        </w:rPr>
      </w:pPr>
    </w:p>
    <w:p w14:paraId="285ABE65" w14:textId="77777777" w:rsidR="0017149A" w:rsidRPr="0017149A" w:rsidRDefault="0017149A" w:rsidP="0017149A">
      <w:pPr>
        <w:spacing w:before="0" w:after="0" w:line="288" w:lineRule="auto"/>
        <w:ind w:firstLine="0"/>
        <w:jc w:val="center"/>
        <w:rPr>
          <w:b/>
          <w:sz w:val="24"/>
        </w:rPr>
      </w:pPr>
      <w:r w:rsidRPr="0017149A">
        <w:rPr>
          <w:b/>
          <w:sz w:val="24"/>
        </w:rPr>
        <w:t>TRẦN THỊ MINH NGUYỆT</w:t>
      </w:r>
    </w:p>
    <w:p w14:paraId="3C470275" w14:textId="77777777" w:rsidR="0017149A" w:rsidRDefault="0017149A" w:rsidP="0017149A">
      <w:pPr>
        <w:spacing w:before="0" w:after="0" w:line="288" w:lineRule="auto"/>
        <w:ind w:firstLine="0"/>
        <w:rPr>
          <w:b/>
          <w:lang w:val="it-IT"/>
        </w:rPr>
      </w:pPr>
    </w:p>
    <w:p w14:paraId="52FE5959" w14:textId="77777777" w:rsidR="0017149A" w:rsidRDefault="0017149A" w:rsidP="0017149A">
      <w:pPr>
        <w:spacing w:before="0" w:after="0" w:line="288" w:lineRule="auto"/>
        <w:ind w:firstLine="0"/>
        <w:rPr>
          <w:b/>
          <w:lang w:val="it-IT"/>
        </w:rPr>
      </w:pPr>
    </w:p>
    <w:p w14:paraId="02B69FD9" w14:textId="77777777" w:rsidR="0017149A" w:rsidRPr="00DB0DE9" w:rsidRDefault="0017149A" w:rsidP="0017149A">
      <w:pPr>
        <w:spacing w:before="0" w:after="0" w:line="288" w:lineRule="auto"/>
        <w:ind w:firstLine="0"/>
        <w:rPr>
          <w:b/>
          <w:lang w:val="it-IT"/>
        </w:rPr>
      </w:pPr>
    </w:p>
    <w:p w14:paraId="0B360D36" w14:textId="77777777" w:rsidR="0017149A" w:rsidRDefault="0017149A" w:rsidP="0017149A">
      <w:pPr>
        <w:spacing w:before="0" w:after="0" w:line="288" w:lineRule="auto"/>
        <w:ind w:firstLine="0"/>
        <w:jc w:val="center"/>
        <w:rPr>
          <w:b/>
        </w:rPr>
      </w:pPr>
      <w:r w:rsidRPr="00CD4E5C">
        <w:rPr>
          <w:b/>
        </w:rPr>
        <w:t xml:space="preserve">THỰC TRẠNG DINH DƯỠNG VÀ HIỆU QUẢ TĂNG CƯỜNG THỰC PHẨM BẢO VỆ SỨC KHOẺ BIBOMIX ĐẾN TÌNH TRẠNG DINH DƯỠNG TRÊN TRẺ EM 6-11 THÁNG </w:t>
      </w:r>
    </w:p>
    <w:p w14:paraId="33A587C4" w14:textId="77777777" w:rsidR="0017149A" w:rsidRDefault="0017149A" w:rsidP="0017149A">
      <w:pPr>
        <w:spacing w:before="0" w:after="0" w:line="288" w:lineRule="auto"/>
        <w:ind w:firstLine="0"/>
        <w:jc w:val="center"/>
        <w:rPr>
          <w:b/>
        </w:rPr>
      </w:pPr>
      <w:r w:rsidRPr="00CD4E5C">
        <w:rPr>
          <w:b/>
        </w:rPr>
        <w:t xml:space="preserve">TUỔI TẠI HUYỆN QUẢNG XƯƠNG </w:t>
      </w:r>
    </w:p>
    <w:p w14:paraId="7056380D" w14:textId="77777777" w:rsidR="0017149A" w:rsidRPr="00DB0DE9" w:rsidRDefault="0017149A" w:rsidP="0017149A">
      <w:pPr>
        <w:spacing w:before="0" w:after="0" w:line="288" w:lineRule="auto"/>
        <w:ind w:firstLine="0"/>
        <w:jc w:val="center"/>
        <w:rPr>
          <w:b/>
        </w:rPr>
      </w:pPr>
      <w:r w:rsidRPr="00CD4E5C">
        <w:rPr>
          <w:b/>
        </w:rPr>
        <w:t>TỈNH THANH HOÁ</w:t>
      </w:r>
      <w:r w:rsidRPr="00DB0DE9">
        <w:rPr>
          <w:b/>
        </w:rPr>
        <w:t xml:space="preserve"> (2018-2020)</w:t>
      </w:r>
    </w:p>
    <w:p w14:paraId="36B1405C" w14:textId="77777777" w:rsidR="0017149A" w:rsidRPr="00A42823" w:rsidRDefault="0017149A" w:rsidP="0017149A">
      <w:pPr>
        <w:spacing w:before="0" w:after="0" w:line="340" w:lineRule="exact"/>
        <w:ind w:firstLine="0"/>
        <w:jc w:val="center"/>
        <w:rPr>
          <w:b/>
          <w:lang w:val="fr-FR"/>
        </w:rPr>
      </w:pPr>
    </w:p>
    <w:p w14:paraId="48FEEA01" w14:textId="77777777" w:rsidR="0017149A" w:rsidRPr="00A42823" w:rsidRDefault="0017149A" w:rsidP="0017149A">
      <w:pPr>
        <w:spacing w:before="0" w:after="0" w:line="340" w:lineRule="exact"/>
        <w:ind w:firstLine="0"/>
        <w:jc w:val="center"/>
        <w:rPr>
          <w:b/>
          <w:lang w:val="fr-FR"/>
        </w:rPr>
      </w:pPr>
    </w:p>
    <w:p w14:paraId="7664075F" w14:textId="77777777" w:rsidR="0017149A" w:rsidRPr="0017149A" w:rsidRDefault="0017149A" w:rsidP="0017149A">
      <w:pPr>
        <w:spacing w:before="0" w:after="0" w:line="240" w:lineRule="auto"/>
        <w:ind w:firstLine="0"/>
        <w:jc w:val="center"/>
        <w:rPr>
          <w:b/>
          <w:sz w:val="24"/>
          <w:lang w:val="fr-FR"/>
        </w:rPr>
      </w:pPr>
      <w:r w:rsidRPr="0017149A">
        <w:rPr>
          <w:b/>
          <w:sz w:val="24"/>
          <w:lang w:val="fr-FR"/>
        </w:rPr>
        <w:t>Chuyên ngành: Dinh dưỡng</w:t>
      </w:r>
    </w:p>
    <w:p w14:paraId="767BADA3" w14:textId="77777777" w:rsidR="0017149A" w:rsidRPr="0017149A" w:rsidRDefault="0017149A" w:rsidP="0017149A">
      <w:pPr>
        <w:spacing w:before="0" w:after="0" w:line="480" w:lineRule="auto"/>
        <w:ind w:firstLine="0"/>
        <w:jc w:val="center"/>
        <w:rPr>
          <w:b/>
          <w:sz w:val="24"/>
          <w:lang w:val="fr-FR"/>
        </w:rPr>
      </w:pPr>
      <w:r w:rsidRPr="0017149A">
        <w:rPr>
          <w:b/>
          <w:sz w:val="24"/>
          <w:lang w:val="fr-FR"/>
        </w:rPr>
        <w:t xml:space="preserve">Mã số: </w:t>
      </w:r>
      <w:r w:rsidRPr="0017149A">
        <w:rPr>
          <w:b/>
          <w:sz w:val="24"/>
          <w:bdr w:val="none" w:sz="0" w:space="0" w:color="auto" w:frame="1"/>
          <w:lang w:val="fr-FR"/>
        </w:rPr>
        <w:t>9720401</w:t>
      </w:r>
    </w:p>
    <w:p w14:paraId="01C1363D" w14:textId="77777777" w:rsidR="0017149A" w:rsidRPr="00A42823" w:rsidRDefault="0017149A" w:rsidP="0017149A">
      <w:pPr>
        <w:spacing w:before="0" w:after="0" w:line="340" w:lineRule="exact"/>
        <w:ind w:firstLine="0"/>
        <w:jc w:val="center"/>
        <w:rPr>
          <w:b/>
          <w:lang w:val="fr-FR"/>
        </w:rPr>
      </w:pPr>
    </w:p>
    <w:p w14:paraId="6C4A648D" w14:textId="77777777" w:rsidR="0017149A" w:rsidRPr="0017149A" w:rsidRDefault="0017149A" w:rsidP="0017149A">
      <w:pPr>
        <w:spacing w:before="0" w:after="0" w:line="340" w:lineRule="exact"/>
        <w:ind w:firstLine="0"/>
        <w:jc w:val="center"/>
        <w:rPr>
          <w:b/>
          <w:sz w:val="24"/>
          <w:lang w:val="fr-FR"/>
        </w:rPr>
      </w:pPr>
      <w:r w:rsidRPr="0017149A">
        <w:rPr>
          <w:b/>
          <w:sz w:val="24"/>
          <w:lang w:val="fr-FR"/>
        </w:rPr>
        <w:t>TÓM TẮT LUẬN ÁN TIẾN SĨ DINH DƯỠNG</w:t>
      </w:r>
    </w:p>
    <w:p w14:paraId="7D005D5F" w14:textId="77777777" w:rsidR="0017149A" w:rsidRDefault="0017149A" w:rsidP="0017149A">
      <w:pPr>
        <w:spacing w:before="0" w:after="0" w:line="340" w:lineRule="exact"/>
        <w:ind w:firstLine="0"/>
        <w:jc w:val="center"/>
        <w:rPr>
          <w:b/>
        </w:rPr>
      </w:pPr>
    </w:p>
    <w:p w14:paraId="120B08B7" w14:textId="77777777" w:rsidR="0017149A" w:rsidRDefault="0017149A" w:rsidP="0017149A">
      <w:pPr>
        <w:spacing w:before="0" w:after="0" w:line="340" w:lineRule="exact"/>
        <w:ind w:firstLine="0"/>
        <w:jc w:val="center"/>
        <w:rPr>
          <w:b/>
        </w:rPr>
      </w:pPr>
    </w:p>
    <w:p w14:paraId="4C5A0A0E" w14:textId="77777777" w:rsidR="0017149A" w:rsidRDefault="0017149A" w:rsidP="0017149A">
      <w:pPr>
        <w:spacing w:before="0" w:after="0" w:line="340" w:lineRule="exact"/>
        <w:ind w:firstLine="0"/>
        <w:jc w:val="center"/>
        <w:rPr>
          <w:b/>
        </w:rPr>
      </w:pPr>
    </w:p>
    <w:p w14:paraId="3540900E" w14:textId="77777777" w:rsidR="0017149A" w:rsidRDefault="0017149A" w:rsidP="0017149A">
      <w:pPr>
        <w:spacing w:before="0" w:after="0" w:line="340" w:lineRule="exact"/>
        <w:ind w:firstLine="0"/>
        <w:jc w:val="center"/>
        <w:rPr>
          <w:b/>
        </w:rPr>
      </w:pPr>
    </w:p>
    <w:p w14:paraId="21937828" w14:textId="08E3422E" w:rsidR="009C07A6" w:rsidRPr="0017149A" w:rsidRDefault="0017149A" w:rsidP="0017149A">
      <w:pPr>
        <w:pStyle w:val="Heading1"/>
        <w:ind w:firstLine="0"/>
        <w:rPr>
          <w:sz w:val="20"/>
          <w:szCs w:val="22"/>
          <w:lang w:val="it-IT"/>
        </w:rPr>
        <w:sectPr w:rsidR="009C07A6" w:rsidRPr="0017149A" w:rsidSect="0017149A">
          <w:headerReference w:type="default" r:id="rId8"/>
          <w:pgSz w:w="8420" w:h="11907" w:orient="landscape" w:code="9"/>
          <w:pgMar w:top="1134" w:right="1134" w:bottom="1134" w:left="1134" w:header="454" w:footer="454" w:gutter="0"/>
          <w:pgNumType w:start="1"/>
          <w:cols w:space="720"/>
          <w:docGrid w:linePitch="360"/>
        </w:sectPr>
      </w:pPr>
      <w:r w:rsidRPr="0017149A">
        <w:rPr>
          <w:sz w:val="24"/>
        </w:rPr>
        <w:t>HÀ NỘI – 2024</w:t>
      </w:r>
    </w:p>
    <w:p w14:paraId="31755BFE" w14:textId="77777777" w:rsidR="004D0AA2" w:rsidRPr="00FA2020" w:rsidRDefault="004D0AA2" w:rsidP="0017149A">
      <w:pPr>
        <w:pStyle w:val="Heading1"/>
        <w:spacing w:line="240" w:lineRule="auto"/>
        <w:ind w:firstLine="0"/>
        <w:rPr>
          <w:sz w:val="22"/>
          <w:szCs w:val="22"/>
          <w:lang w:val="it-IT"/>
        </w:rPr>
      </w:pPr>
      <w:r w:rsidRPr="00FA2020">
        <w:rPr>
          <w:sz w:val="22"/>
          <w:szCs w:val="22"/>
          <w:lang w:val="it-IT"/>
        </w:rPr>
        <w:lastRenderedPageBreak/>
        <w:t>CÔNG TRÌNH NÀY ĐƯỢC HOÀN THÀNH TẠI</w:t>
      </w:r>
    </w:p>
    <w:p w14:paraId="7E56E15B" w14:textId="77777777" w:rsidR="004D0AA2" w:rsidRPr="00FA2020" w:rsidRDefault="004D0AA2" w:rsidP="0018117F">
      <w:pPr>
        <w:pStyle w:val="Heading1"/>
        <w:spacing w:before="120"/>
        <w:ind w:firstLine="0"/>
        <w:rPr>
          <w:sz w:val="22"/>
          <w:szCs w:val="22"/>
          <w:lang w:val="it-IT"/>
        </w:rPr>
      </w:pPr>
      <w:r w:rsidRPr="00FA2020">
        <w:rPr>
          <w:sz w:val="22"/>
          <w:szCs w:val="22"/>
          <w:lang w:val="it-IT"/>
        </w:rPr>
        <w:t>VIỆN DINH DƯỠNG</w:t>
      </w:r>
    </w:p>
    <w:p w14:paraId="66106834" w14:textId="77777777" w:rsidR="004D0AA2" w:rsidRPr="00FA2020" w:rsidRDefault="004D0AA2" w:rsidP="004D0AA2">
      <w:pPr>
        <w:pStyle w:val="Heading1"/>
        <w:spacing w:line="340" w:lineRule="exact"/>
        <w:ind w:firstLine="0"/>
        <w:jc w:val="both"/>
        <w:rPr>
          <w:sz w:val="22"/>
          <w:szCs w:val="22"/>
          <w:lang w:val="it-IT"/>
        </w:rPr>
      </w:pPr>
    </w:p>
    <w:p w14:paraId="1E7A6E61" w14:textId="77777777" w:rsidR="004D0AA2" w:rsidRPr="00FA2020" w:rsidRDefault="004D0AA2" w:rsidP="004D0AA2">
      <w:pPr>
        <w:pStyle w:val="Heading1"/>
        <w:spacing w:line="340" w:lineRule="exact"/>
        <w:ind w:firstLine="0"/>
        <w:jc w:val="both"/>
        <w:rPr>
          <w:sz w:val="22"/>
          <w:szCs w:val="22"/>
          <w:lang w:val="it-IT"/>
        </w:rPr>
      </w:pPr>
    </w:p>
    <w:p w14:paraId="59E950C2"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Hướng dẫn khoa học:</w:t>
      </w:r>
    </w:p>
    <w:p w14:paraId="66CC144A" w14:textId="560985C8" w:rsidR="004D0AA2" w:rsidRPr="00FA2020" w:rsidRDefault="009E4F14" w:rsidP="0017149A">
      <w:pPr>
        <w:pStyle w:val="Heading1"/>
        <w:numPr>
          <w:ilvl w:val="0"/>
          <w:numId w:val="1"/>
        </w:numPr>
        <w:jc w:val="both"/>
        <w:rPr>
          <w:sz w:val="22"/>
          <w:szCs w:val="22"/>
          <w:lang w:val="it-IT"/>
        </w:rPr>
      </w:pPr>
      <w:r>
        <w:rPr>
          <w:sz w:val="22"/>
          <w:szCs w:val="22"/>
          <w:lang w:val="it-IT"/>
        </w:rPr>
        <w:t>PGS.</w:t>
      </w:r>
      <w:r w:rsidR="00B77ADA">
        <w:rPr>
          <w:sz w:val="22"/>
          <w:szCs w:val="22"/>
          <w:lang w:val="it-IT"/>
        </w:rPr>
        <w:t>TS. Trần Thúy Nga</w:t>
      </w:r>
    </w:p>
    <w:p w14:paraId="3E3357B7" w14:textId="4D29CD6F" w:rsidR="004D0AA2" w:rsidRPr="00FA2020" w:rsidRDefault="0077083F" w:rsidP="007043E0">
      <w:pPr>
        <w:pStyle w:val="Heading1"/>
        <w:numPr>
          <w:ilvl w:val="0"/>
          <w:numId w:val="1"/>
        </w:numPr>
        <w:spacing w:line="480" w:lineRule="auto"/>
        <w:jc w:val="both"/>
        <w:rPr>
          <w:sz w:val="22"/>
          <w:szCs w:val="22"/>
          <w:lang w:val="it-IT"/>
        </w:rPr>
      </w:pPr>
      <w:r>
        <w:rPr>
          <w:sz w:val="22"/>
          <w:szCs w:val="22"/>
          <w:lang w:val="it-IT"/>
        </w:rPr>
        <w:t>PGS.</w:t>
      </w:r>
      <w:r w:rsidR="00B77ADA">
        <w:rPr>
          <w:sz w:val="22"/>
          <w:szCs w:val="22"/>
          <w:lang w:val="it-IT"/>
        </w:rPr>
        <w:t xml:space="preserve">TS. </w:t>
      </w:r>
      <w:r>
        <w:rPr>
          <w:sz w:val="22"/>
          <w:szCs w:val="22"/>
          <w:lang w:val="it-IT"/>
        </w:rPr>
        <w:t>Nguyễn Thị Việt Hà</w:t>
      </w:r>
    </w:p>
    <w:p w14:paraId="52B8D27C" w14:textId="77777777" w:rsidR="004D0AA2" w:rsidRPr="00FA2020" w:rsidRDefault="004D0AA2" w:rsidP="004D0AA2">
      <w:pPr>
        <w:pStyle w:val="Heading1"/>
        <w:spacing w:line="340" w:lineRule="exact"/>
        <w:jc w:val="both"/>
        <w:rPr>
          <w:sz w:val="22"/>
          <w:szCs w:val="22"/>
          <w:lang w:val="it-IT"/>
        </w:rPr>
      </w:pPr>
    </w:p>
    <w:p w14:paraId="176FB212" w14:textId="77777777" w:rsidR="004D0AA2" w:rsidRPr="00FA2020" w:rsidRDefault="004D0AA2" w:rsidP="004D0AA2">
      <w:pPr>
        <w:pStyle w:val="Heading1"/>
        <w:spacing w:line="340" w:lineRule="exact"/>
        <w:jc w:val="both"/>
        <w:rPr>
          <w:sz w:val="22"/>
          <w:szCs w:val="22"/>
          <w:lang w:val="it-IT"/>
        </w:rPr>
      </w:pPr>
    </w:p>
    <w:p w14:paraId="330F19E8"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 xml:space="preserve">Phản biện 1: </w:t>
      </w:r>
    </w:p>
    <w:p w14:paraId="6561AA0D"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Phản biện 2:</w:t>
      </w:r>
    </w:p>
    <w:p w14:paraId="6EC5AD94" w14:textId="77777777" w:rsidR="004D0AA2" w:rsidRPr="00FA2020" w:rsidRDefault="004D0AA2" w:rsidP="007043E0">
      <w:pPr>
        <w:pStyle w:val="Heading1"/>
        <w:spacing w:line="480" w:lineRule="auto"/>
        <w:ind w:firstLine="0"/>
        <w:jc w:val="both"/>
        <w:rPr>
          <w:sz w:val="22"/>
          <w:szCs w:val="22"/>
          <w:lang w:val="it-IT"/>
        </w:rPr>
      </w:pPr>
      <w:r w:rsidRPr="00FA2020">
        <w:rPr>
          <w:sz w:val="22"/>
          <w:szCs w:val="22"/>
          <w:lang w:val="it-IT"/>
        </w:rPr>
        <w:t>Phản biện 3:</w:t>
      </w:r>
    </w:p>
    <w:p w14:paraId="30A10672" w14:textId="77777777" w:rsidR="004D0AA2" w:rsidRPr="00FA2020" w:rsidRDefault="004D0AA2" w:rsidP="004D0AA2">
      <w:pPr>
        <w:pStyle w:val="Heading1"/>
        <w:spacing w:line="340" w:lineRule="exact"/>
        <w:ind w:firstLine="0"/>
        <w:jc w:val="both"/>
        <w:rPr>
          <w:sz w:val="22"/>
          <w:szCs w:val="22"/>
          <w:lang w:val="it-IT"/>
        </w:rPr>
      </w:pPr>
    </w:p>
    <w:p w14:paraId="2C810AAC" w14:textId="331F0C9E" w:rsidR="004D0AA2" w:rsidRPr="00FA2020" w:rsidRDefault="004D0AA2" w:rsidP="004D0AA2">
      <w:pPr>
        <w:pStyle w:val="Heading1"/>
        <w:spacing w:line="340" w:lineRule="exact"/>
        <w:ind w:firstLine="0"/>
        <w:jc w:val="both"/>
        <w:rPr>
          <w:b w:val="0"/>
          <w:sz w:val="22"/>
          <w:szCs w:val="22"/>
          <w:lang w:val="it-IT"/>
        </w:rPr>
      </w:pPr>
      <w:r w:rsidRPr="00FA2020">
        <w:rPr>
          <w:b w:val="0"/>
          <w:sz w:val="22"/>
          <w:szCs w:val="22"/>
          <w:lang w:val="it-IT"/>
        </w:rPr>
        <w:t>Luận án sẽ được bảo vệ trước Hội đồng chấm Luận án Tiến sĩ cấp Viện tại Viện Dinh Dưỡng</w:t>
      </w:r>
      <w:r w:rsidR="0017149A">
        <w:rPr>
          <w:b w:val="0"/>
          <w:sz w:val="22"/>
          <w:szCs w:val="22"/>
          <w:lang w:val="it-IT"/>
        </w:rPr>
        <w:t>.</w:t>
      </w:r>
    </w:p>
    <w:p w14:paraId="6D83385B" w14:textId="69FBAC21" w:rsidR="004D0AA2" w:rsidRPr="00FA2020" w:rsidRDefault="004D0AA2" w:rsidP="004D0AA2">
      <w:pPr>
        <w:pStyle w:val="Heading1"/>
        <w:spacing w:line="340" w:lineRule="exact"/>
        <w:ind w:firstLine="0"/>
        <w:jc w:val="both"/>
        <w:rPr>
          <w:b w:val="0"/>
          <w:sz w:val="22"/>
          <w:szCs w:val="22"/>
          <w:lang w:val="it-IT"/>
        </w:rPr>
      </w:pPr>
      <w:r w:rsidRPr="00FA2020">
        <w:rPr>
          <w:b w:val="0"/>
          <w:sz w:val="22"/>
          <w:szCs w:val="22"/>
          <w:lang w:val="it-IT"/>
        </w:rPr>
        <w:t>Vào hồi: ........... giờ, ngày .</w:t>
      </w:r>
      <w:r w:rsidR="0077083F">
        <w:rPr>
          <w:b w:val="0"/>
          <w:sz w:val="22"/>
          <w:szCs w:val="22"/>
          <w:lang w:val="it-IT"/>
        </w:rPr>
        <w:t>......., tháng ......., năm 2024</w:t>
      </w:r>
      <w:r w:rsidRPr="00FA2020">
        <w:rPr>
          <w:b w:val="0"/>
          <w:sz w:val="22"/>
          <w:szCs w:val="22"/>
          <w:lang w:val="it-IT"/>
        </w:rPr>
        <w:t>.</w:t>
      </w:r>
    </w:p>
    <w:p w14:paraId="5E15ED06" w14:textId="77777777" w:rsidR="004D0AA2" w:rsidRPr="00FA2020" w:rsidRDefault="004D0AA2" w:rsidP="004D0AA2">
      <w:pPr>
        <w:pStyle w:val="Heading1"/>
        <w:spacing w:line="340" w:lineRule="exact"/>
        <w:jc w:val="both"/>
        <w:rPr>
          <w:sz w:val="22"/>
          <w:szCs w:val="22"/>
          <w:lang w:val="it-IT"/>
        </w:rPr>
      </w:pPr>
    </w:p>
    <w:p w14:paraId="0A32E3AA" w14:textId="77777777" w:rsidR="004D0AA2" w:rsidRPr="00FA2020" w:rsidRDefault="004D0AA2" w:rsidP="004D0AA2">
      <w:pPr>
        <w:pStyle w:val="Heading1"/>
        <w:spacing w:line="340" w:lineRule="exact"/>
        <w:jc w:val="both"/>
        <w:rPr>
          <w:sz w:val="22"/>
          <w:szCs w:val="22"/>
          <w:lang w:val="it-IT"/>
        </w:rPr>
      </w:pPr>
    </w:p>
    <w:p w14:paraId="5D54941F" w14:textId="77777777" w:rsidR="004D0AA2" w:rsidRPr="00FA2020" w:rsidRDefault="004D0AA2" w:rsidP="004D0AA2">
      <w:pPr>
        <w:spacing w:before="0" w:after="0" w:line="340" w:lineRule="exact"/>
        <w:rPr>
          <w:sz w:val="22"/>
          <w:szCs w:val="22"/>
          <w:lang w:val="it-IT"/>
        </w:rPr>
      </w:pPr>
    </w:p>
    <w:p w14:paraId="10C35F47" w14:textId="77777777" w:rsidR="004D0AA2" w:rsidRPr="00FA2020" w:rsidRDefault="004D0AA2" w:rsidP="004D0AA2">
      <w:pPr>
        <w:pStyle w:val="Heading1"/>
        <w:spacing w:line="340" w:lineRule="exact"/>
        <w:ind w:firstLine="0"/>
        <w:jc w:val="both"/>
        <w:rPr>
          <w:sz w:val="22"/>
          <w:szCs w:val="22"/>
          <w:lang w:val="it-IT"/>
        </w:rPr>
      </w:pPr>
      <w:r w:rsidRPr="00FA2020">
        <w:rPr>
          <w:sz w:val="22"/>
          <w:szCs w:val="22"/>
          <w:lang w:val="it-IT"/>
        </w:rPr>
        <w:t>Có thể tìm hiểu luận án tại:</w:t>
      </w:r>
    </w:p>
    <w:p w14:paraId="322ADD7E" w14:textId="77777777" w:rsidR="004D0AA2" w:rsidRPr="00FA2020" w:rsidRDefault="004D0AA2" w:rsidP="004D0AA2">
      <w:pPr>
        <w:pStyle w:val="Heading1"/>
        <w:numPr>
          <w:ilvl w:val="0"/>
          <w:numId w:val="2"/>
        </w:numPr>
        <w:spacing w:line="340" w:lineRule="exact"/>
        <w:jc w:val="both"/>
        <w:rPr>
          <w:b w:val="0"/>
          <w:sz w:val="22"/>
          <w:szCs w:val="22"/>
          <w:lang w:val="it-IT"/>
        </w:rPr>
      </w:pPr>
      <w:r w:rsidRPr="00FA2020">
        <w:rPr>
          <w:b w:val="0"/>
          <w:sz w:val="22"/>
          <w:szCs w:val="22"/>
          <w:lang w:val="it-IT"/>
        </w:rPr>
        <w:t>Thư viện Quốc gia</w:t>
      </w:r>
    </w:p>
    <w:p w14:paraId="317FF52E" w14:textId="77777777" w:rsidR="004D0AA2" w:rsidRPr="00FA2020" w:rsidRDefault="004D0AA2" w:rsidP="004D0AA2">
      <w:pPr>
        <w:pStyle w:val="Heading1"/>
        <w:numPr>
          <w:ilvl w:val="0"/>
          <w:numId w:val="2"/>
        </w:numPr>
        <w:spacing w:line="340" w:lineRule="exact"/>
        <w:jc w:val="both"/>
        <w:rPr>
          <w:b w:val="0"/>
          <w:sz w:val="22"/>
          <w:szCs w:val="22"/>
          <w:lang w:val="it-IT"/>
        </w:rPr>
      </w:pPr>
      <w:r w:rsidRPr="00FA2020">
        <w:rPr>
          <w:b w:val="0"/>
          <w:sz w:val="22"/>
          <w:szCs w:val="22"/>
          <w:lang w:val="it-IT"/>
        </w:rPr>
        <w:t>Thư viện Viện Dinh Dưỡng</w:t>
      </w:r>
    </w:p>
    <w:p w14:paraId="258EA60C" w14:textId="77777777" w:rsidR="008220BB" w:rsidRDefault="008220BB">
      <w:pPr>
        <w:spacing w:before="0" w:after="0"/>
        <w:ind w:firstLine="0"/>
        <w:jc w:val="left"/>
      </w:pPr>
      <w:r>
        <w:br w:type="page"/>
      </w:r>
    </w:p>
    <w:p w14:paraId="534670E5" w14:textId="721B8A1E" w:rsidR="004A6834" w:rsidRPr="004A6834" w:rsidRDefault="004A6834" w:rsidP="008220BB">
      <w:pPr>
        <w:spacing w:before="0" w:after="0"/>
        <w:ind w:firstLine="0"/>
        <w:jc w:val="center"/>
        <w:rPr>
          <w:b/>
          <w:sz w:val="22"/>
          <w:szCs w:val="22"/>
          <w:lang w:val="nl-NL"/>
        </w:rPr>
      </w:pPr>
      <w:r w:rsidRPr="004A6834">
        <w:rPr>
          <w:b/>
          <w:sz w:val="22"/>
          <w:szCs w:val="22"/>
          <w:lang w:val="nl-NL"/>
        </w:rPr>
        <w:lastRenderedPageBreak/>
        <w:t xml:space="preserve">DANH MỤC CÔNG TRÌNH </w:t>
      </w:r>
      <w:r w:rsidRPr="004A6834">
        <w:rPr>
          <w:b/>
          <w:sz w:val="22"/>
          <w:szCs w:val="22"/>
          <w:lang w:val="vi-VN"/>
        </w:rPr>
        <w:t xml:space="preserve">ĐÃ </w:t>
      </w:r>
      <w:r w:rsidRPr="004A6834">
        <w:rPr>
          <w:b/>
          <w:sz w:val="22"/>
          <w:szCs w:val="22"/>
          <w:lang w:val="nl-NL"/>
        </w:rPr>
        <w:t>CÔNG BỐ CỦA TÁC GIẢ LIÊN QUAN ĐẾN LUẬN ÁN</w:t>
      </w:r>
    </w:p>
    <w:p w14:paraId="602163BC" w14:textId="77777777" w:rsidR="0010131E" w:rsidRDefault="0010131E" w:rsidP="001D395C">
      <w:pPr>
        <w:spacing w:after="0" w:line="380" w:lineRule="exact"/>
        <w:ind w:firstLine="0"/>
        <w:rPr>
          <w:b/>
          <w:sz w:val="22"/>
          <w:szCs w:val="22"/>
        </w:rPr>
      </w:pPr>
    </w:p>
    <w:p w14:paraId="0262450D" w14:textId="46A50A8B" w:rsidR="005A2635" w:rsidRPr="005A2635" w:rsidRDefault="005A2635" w:rsidP="00CD4E5C">
      <w:pPr>
        <w:spacing w:after="0" w:line="380" w:lineRule="exact"/>
        <w:ind w:firstLine="0"/>
        <w:rPr>
          <w:sz w:val="22"/>
          <w:szCs w:val="22"/>
        </w:rPr>
      </w:pPr>
      <w:r w:rsidRPr="005A2635">
        <w:rPr>
          <w:b/>
          <w:sz w:val="22"/>
          <w:szCs w:val="22"/>
        </w:rPr>
        <w:t>1. Trần Thị Minh Nguyệt</w:t>
      </w:r>
      <w:r w:rsidRPr="005A2635">
        <w:rPr>
          <w:sz w:val="22"/>
          <w:szCs w:val="22"/>
        </w:rPr>
        <w:t xml:space="preserve">, Trần Thúy Nga, Nguyễn Thị Việt Hà, Trần Khánh Vân, Nguyễn Thị Lan Phương, Lê Thị Thùy Dung, Đặng thị Hạnh (2023). </w:t>
      </w:r>
      <w:r w:rsidR="00CD4E5C">
        <w:rPr>
          <w:sz w:val="22"/>
          <w:szCs w:val="22"/>
        </w:rPr>
        <w:t>H</w:t>
      </w:r>
      <w:r w:rsidR="00CD4E5C" w:rsidRPr="00CD4E5C">
        <w:rPr>
          <w:sz w:val="22"/>
          <w:szCs w:val="22"/>
        </w:rPr>
        <w:t>iệu quả bổ sung gói đa vi chất kết hợp truyền thông giáo dục chăm sóc, nuôi dưỡng đến tình trạng nhân trắc của trẻ 6 - 11 tháng ở một số xã nông thôn t</w:t>
      </w:r>
      <w:r w:rsidR="00CD4E5C">
        <w:rPr>
          <w:sz w:val="22"/>
          <w:szCs w:val="22"/>
        </w:rPr>
        <w:t>ỉnh Thanh Hóa, Việt N</w:t>
      </w:r>
      <w:r w:rsidR="00CD4E5C" w:rsidRPr="00CD4E5C">
        <w:rPr>
          <w:sz w:val="22"/>
          <w:szCs w:val="22"/>
        </w:rPr>
        <w:t>am</w:t>
      </w:r>
      <w:r w:rsidR="00CD4E5C">
        <w:rPr>
          <w:sz w:val="22"/>
          <w:szCs w:val="22"/>
        </w:rPr>
        <w:t>.</w:t>
      </w:r>
      <w:r w:rsidR="00CD4E5C" w:rsidRPr="005A2635">
        <w:rPr>
          <w:sz w:val="22"/>
          <w:szCs w:val="22"/>
        </w:rPr>
        <w:t xml:space="preserve"> </w:t>
      </w:r>
      <w:r w:rsidRPr="005A2635">
        <w:rPr>
          <w:sz w:val="22"/>
          <w:szCs w:val="22"/>
        </w:rPr>
        <w:t>Tạp chí Y học dự phòng, Tập 33, số 4 – 2023, trang 117 – 123.</w:t>
      </w:r>
    </w:p>
    <w:p w14:paraId="5AA6F8CB" w14:textId="77777777" w:rsidR="005A2635" w:rsidRPr="005A2635" w:rsidRDefault="005A2635" w:rsidP="001D395C">
      <w:pPr>
        <w:spacing w:after="0" w:line="380" w:lineRule="exact"/>
        <w:ind w:firstLine="0"/>
        <w:rPr>
          <w:sz w:val="22"/>
          <w:szCs w:val="22"/>
        </w:rPr>
      </w:pPr>
      <w:r w:rsidRPr="00CD4E5C">
        <w:rPr>
          <w:b/>
          <w:sz w:val="22"/>
          <w:szCs w:val="22"/>
        </w:rPr>
        <w:t>2.</w:t>
      </w:r>
      <w:r w:rsidRPr="005A2635">
        <w:rPr>
          <w:sz w:val="22"/>
          <w:szCs w:val="22"/>
        </w:rPr>
        <w:t xml:space="preserve"> </w:t>
      </w:r>
      <w:r w:rsidRPr="005A2635">
        <w:rPr>
          <w:b/>
          <w:sz w:val="22"/>
          <w:szCs w:val="22"/>
        </w:rPr>
        <w:t>Trần Thị Minh Nguyệt</w:t>
      </w:r>
      <w:r w:rsidRPr="005A2635">
        <w:rPr>
          <w:sz w:val="22"/>
          <w:szCs w:val="22"/>
        </w:rPr>
        <w:t>, Trần Thúy Nga, Nguyễn Thị Việt Hà, Trần Khánh Vân, Nguyễn Thị Lan Phương, Lê Văn Thanh Tùng, Nguyễn Thị Lương Hạnh (2023). Tình trạng suy dinh dưỡng ở trẻ em 6-11 tháng tuổi và một số yếu tố liên quan tại một số xã nông thôn tỉnh Thanh Hóa. Tạp chí Y học Việt Nam. Tập 531, số 1,  tháng 10 năm 2023,  trang 345 – 350.</w:t>
      </w:r>
    </w:p>
    <w:p w14:paraId="095249CA" w14:textId="2294AA77" w:rsidR="005A2635" w:rsidRPr="005A2635" w:rsidRDefault="005A2635" w:rsidP="001D395C">
      <w:pPr>
        <w:spacing w:after="0" w:line="380" w:lineRule="exact"/>
        <w:ind w:firstLine="0"/>
        <w:rPr>
          <w:sz w:val="22"/>
          <w:szCs w:val="22"/>
        </w:rPr>
      </w:pPr>
      <w:r w:rsidRPr="00CD4E5C">
        <w:rPr>
          <w:b/>
          <w:sz w:val="22"/>
          <w:szCs w:val="22"/>
        </w:rPr>
        <w:t>3.</w:t>
      </w:r>
      <w:r w:rsidRPr="005A2635">
        <w:rPr>
          <w:sz w:val="22"/>
          <w:szCs w:val="22"/>
        </w:rPr>
        <w:t xml:space="preserve"> </w:t>
      </w:r>
      <w:r w:rsidRPr="005A2635">
        <w:rPr>
          <w:b/>
          <w:sz w:val="22"/>
          <w:szCs w:val="22"/>
        </w:rPr>
        <w:t>Trần Thị Minh Nguyệt</w:t>
      </w:r>
      <w:r w:rsidRPr="005A2635">
        <w:rPr>
          <w:sz w:val="22"/>
          <w:szCs w:val="22"/>
        </w:rPr>
        <w:t>, Trần Thúy Nga, Nguyễn Thị Việt Hà, Trần Khánh Vân, Nguyễn Thị Lan Phương, Lê Thị Thùy Dung, Lê Thị Loan (2024). Tình trạng thiếu máu thiếu sắt ở trẻ 6-11 tháng tuổi và một số yếu tố liên quan tại một số xã nông thôn tỉnh Thanh Hóa, Việt Nam. Tạp chí DD&amp;TP, tập 20, số 1, năm 2024.</w:t>
      </w:r>
    </w:p>
    <w:p w14:paraId="7E587B9A" w14:textId="7D83DE56" w:rsidR="00A42823" w:rsidRDefault="00A42823" w:rsidP="0010131E">
      <w:pPr>
        <w:spacing w:after="120" w:line="336" w:lineRule="auto"/>
        <w:ind w:firstLine="0"/>
        <w:rPr>
          <w:sz w:val="22"/>
          <w:szCs w:val="22"/>
        </w:rPr>
      </w:pPr>
    </w:p>
    <w:p w14:paraId="238AC76C" w14:textId="77777777" w:rsidR="009C07A6" w:rsidRPr="00A42823" w:rsidRDefault="00A42823" w:rsidP="00A42823">
      <w:r>
        <w:br w:type="page"/>
      </w:r>
    </w:p>
    <w:p w14:paraId="1E11331B" w14:textId="77777777" w:rsidR="004A6834" w:rsidRDefault="004A6834" w:rsidP="00E12253">
      <w:pPr>
        <w:spacing w:before="0" w:after="0" w:line="340" w:lineRule="exact"/>
        <w:jc w:val="center"/>
        <w:rPr>
          <w:b/>
          <w:sz w:val="22"/>
          <w:szCs w:val="22"/>
          <w:lang w:val="fr-FR"/>
        </w:rPr>
        <w:sectPr w:rsidR="004A6834" w:rsidSect="008220BB">
          <w:pgSz w:w="8420" w:h="11907" w:orient="landscape" w:code="9"/>
          <w:pgMar w:top="1134" w:right="1134" w:bottom="1134" w:left="1134" w:header="454" w:footer="454" w:gutter="0"/>
          <w:pgNumType w:start="1"/>
          <w:cols w:space="720"/>
          <w:docGrid w:linePitch="360"/>
        </w:sectPr>
      </w:pPr>
    </w:p>
    <w:p w14:paraId="14E2677B" w14:textId="77777777" w:rsidR="00E12253" w:rsidRPr="00FA2020" w:rsidRDefault="00A30499" w:rsidP="008220BB">
      <w:pPr>
        <w:spacing w:before="0" w:after="0" w:line="480" w:lineRule="auto"/>
        <w:ind w:firstLine="0"/>
        <w:jc w:val="center"/>
        <w:rPr>
          <w:b/>
          <w:sz w:val="22"/>
          <w:szCs w:val="22"/>
          <w:lang w:val="fr-FR"/>
        </w:rPr>
      </w:pPr>
      <w:r>
        <w:rPr>
          <w:b/>
          <w:sz w:val="22"/>
          <w:szCs w:val="22"/>
          <w:lang w:val="fr-FR"/>
        </w:rPr>
        <w:lastRenderedPageBreak/>
        <w:t>ĐẶT VẤN ĐỀ</w:t>
      </w:r>
    </w:p>
    <w:p w14:paraId="2C38B1B0" w14:textId="5578DFA8" w:rsidR="00A416A5" w:rsidRPr="008220BB" w:rsidRDefault="00A416A5" w:rsidP="008220BB">
      <w:pPr>
        <w:widowControl w:val="0"/>
        <w:spacing w:before="0" w:after="0" w:line="320" w:lineRule="exact"/>
        <w:rPr>
          <w:color w:val="000000"/>
          <w:spacing w:val="-4"/>
          <w:sz w:val="22"/>
          <w:szCs w:val="22"/>
        </w:rPr>
      </w:pPr>
      <w:r w:rsidRPr="008220BB">
        <w:rPr>
          <w:color w:val="000000"/>
          <w:spacing w:val="-4"/>
          <w:sz w:val="22"/>
          <w:szCs w:val="22"/>
        </w:rPr>
        <w:t xml:space="preserve">Theo </w:t>
      </w:r>
      <w:r w:rsidR="00EC65DE" w:rsidRPr="008220BB">
        <w:rPr>
          <w:color w:val="000000"/>
          <w:spacing w:val="-4"/>
          <w:sz w:val="22"/>
          <w:szCs w:val="22"/>
        </w:rPr>
        <w:t>tổ chức UNICEF</w:t>
      </w:r>
      <w:r w:rsidRPr="008220BB">
        <w:rPr>
          <w:color w:val="000000"/>
          <w:spacing w:val="-4"/>
          <w:sz w:val="22"/>
          <w:szCs w:val="22"/>
        </w:rPr>
        <w:t xml:space="preserve"> năm 2023, ước tính trẻ dưới 5 tuổi bị thấp còi chiếm 22,3%, gầy còm chiếm 6,8%, trong đó 340 triệu trẻ em bị đói tiềm ẩn do </w:t>
      </w:r>
      <w:r w:rsidR="008D3F88" w:rsidRPr="008220BB">
        <w:rPr>
          <w:color w:val="000000"/>
          <w:spacing w:val="-4"/>
          <w:sz w:val="22"/>
          <w:szCs w:val="22"/>
        </w:rPr>
        <w:t>thiếu vitamin và khoáng chất</w:t>
      </w:r>
      <w:r w:rsidRPr="008220BB">
        <w:rPr>
          <w:color w:val="000000"/>
          <w:spacing w:val="-4"/>
          <w:sz w:val="22"/>
          <w:szCs w:val="22"/>
        </w:rPr>
        <w:t xml:space="preserve">. </w:t>
      </w:r>
      <w:r w:rsidRPr="008220BB">
        <w:rPr>
          <w:color w:val="000000"/>
          <w:spacing w:val="-4"/>
          <w:sz w:val="22"/>
          <w:szCs w:val="22"/>
          <w:highlight w:val="white"/>
        </w:rPr>
        <w:t xml:space="preserve">Tại Việt Nam, </w:t>
      </w:r>
      <w:r w:rsidRPr="008220BB">
        <w:rPr>
          <w:color w:val="000000"/>
          <w:spacing w:val="-4"/>
          <w:sz w:val="22"/>
          <w:szCs w:val="22"/>
        </w:rPr>
        <w:t xml:space="preserve">trẻ dưới 5 tuổi </w:t>
      </w:r>
      <w:r w:rsidRPr="008220BB">
        <w:rPr>
          <w:spacing w:val="-4"/>
          <w:sz w:val="22"/>
          <w:szCs w:val="22"/>
        </w:rPr>
        <w:t>tỷ</w:t>
      </w:r>
      <w:r w:rsidRPr="008220BB">
        <w:rPr>
          <w:color w:val="000000"/>
          <w:spacing w:val="-4"/>
          <w:sz w:val="22"/>
          <w:szCs w:val="22"/>
        </w:rPr>
        <w:t xml:space="preserve"> lệ </w:t>
      </w:r>
      <w:r w:rsidR="00B227CB" w:rsidRPr="008220BB">
        <w:rPr>
          <w:color w:val="000000"/>
          <w:spacing w:val="-4"/>
          <w:sz w:val="22"/>
          <w:szCs w:val="22"/>
        </w:rPr>
        <w:t>suy dinh dưỡng (</w:t>
      </w:r>
      <w:r w:rsidR="00EC65DE" w:rsidRPr="008220BB">
        <w:rPr>
          <w:color w:val="000000"/>
          <w:spacing w:val="-4"/>
          <w:sz w:val="22"/>
          <w:szCs w:val="22"/>
        </w:rPr>
        <w:t>SDD</w:t>
      </w:r>
      <w:r w:rsidR="00B227CB" w:rsidRPr="008220BB">
        <w:rPr>
          <w:color w:val="000000"/>
          <w:spacing w:val="-4"/>
          <w:sz w:val="22"/>
          <w:szCs w:val="22"/>
        </w:rPr>
        <w:t>)</w:t>
      </w:r>
      <w:r w:rsidR="00EC65DE" w:rsidRPr="008220BB">
        <w:rPr>
          <w:color w:val="000000"/>
          <w:spacing w:val="-4"/>
          <w:sz w:val="22"/>
          <w:szCs w:val="22"/>
        </w:rPr>
        <w:t xml:space="preserve"> thấp còi</w:t>
      </w:r>
      <w:r w:rsidRPr="008220BB">
        <w:rPr>
          <w:color w:val="000000"/>
          <w:spacing w:val="-4"/>
          <w:sz w:val="22"/>
          <w:szCs w:val="22"/>
        </w:rPr>
        <w:t xml:space="preserve"> chiếm 19,6%, </w:t>
      </w:r>
      <w:r w:rsidR="00285ADD" w:rsidRPr="008220BB">
        <w:rPr>
          <w:color w:val="000000"/>
          <w:spacing w:val="-4"/>
          <w:sz w:val="22"/>
          <w:szCs w:val="22"/>
        </w:rPr>
        <w:t>tỷ lệ</w:t>
      </w:r>
      <w:r w:rsidRPr="008220BB">
        <w:rPr>
          <w:color w:val="000000"/>
          <w:spacing w:val="-4"/>
          <w:sz w:val="22"/>
          <w:szCs w:val="22"/>
        </w:rPr>
        <w:t xml:space="preserve"> thiếu kẽm là 58%, </w:t>
      </w:r>
      <w:r w:rsidR="00285ADD" w:rsidRPr="008220BB">
        <w:rPr>
          <w:color w:val="000000"/>
          <w:spacing w:val="-4"/>
          <w:sz w:val="22"/>
          <w:szCs w:val="22"/>
        </w:rPr>
        <w:t>tỷ lệ</w:t>
      </w:r>
      <w:r w:rsidRPr="008220BB">
        <w:rPr>
          <w:color w:val="000000"/>
          <w:spacing w:val="-4"/>
          <w:sz w:val="22"/>
          <w:szCs w:val="22"/>
        </w:rPr>
        <w:t xml:space="preserve"> thiếu máu ở nh</w:t>
      </w:r>
      <w:r w:rsidR="00EC65DE" w:rsidRPr="008220BB">
        <w:rPr>
          <w:color w:val="000000"/>
          <w:spacing w:val="-4"/>
          <w:sz w:val="22"/>
          <w:szCs w:val="22"/>
        </w:rPr>
        <w:t>óm trẻ 6-11 tháng tuổi là 25,6%.</w:t>
      </w:r>
    </w:p>
    <w:p w14:paraId="69D96BF6" w14:textId="5ED99D4A" w:rsidR="00A416A5" w:rsidRPr="00A416A5" w:rsidRDefault="00A416A5" w:rsidP="008220BB">
      <w:pPr>
        <w:widowControl w:val="0"/>
        <w:spacing w:before="0" w:after="0" w:line="320" w:lineRule="exact"/>
        <w:rPr>
          <w:color w:val="000000"/>
          <w:sz w:val="22"/>
          <w:szCs w:val="22"/>
        </w:rPr>
      </w:pPr>
      <w:r w:rsidRPr="00A416A5">
        <w:rPr>
          <w:color w:val="000000"/>
          <w:sz w:val="22"/>
          <w:szCs w:val="22"/>
        </w:rPr>
        <w:t>Đã có nhiều nghiên cứu can thiệp dinh dưỡng ở trẻ bằng</w:t>
      </w:r>
      <w:r w:rsidR="008D3F88">
        <w:rPr>
          <w:color w:val="000000"/>
          <w:sz w:val="22"/>
          <w:szCs w:val="22"/>
        </w:rPr>
        <w:t xml:space="preserve"> vi chất dinh dưỡng</w:t>
      </w:r>
      <w:r w:rsidR="00B227CB">
        <w:rPr>
          <w:color w:val="000000"/>
          <w:sz w:val="22"/>
          <w:szCs w:val="22"/>
        </w:rPr>
        <w:t xml:space="preserve"> (VCDD)</w:t>
      </w:r>
      <w:r w:rsidRPr="00A416A5">
        <w:rPr>
          <w:color w:val="000000"/>
          <w:sz w:val="22"/>
          <w:szCs w:val="22"/>
        </w:rPr>
        <w:t xml:space="preserve">, </w:t>
      </w:r>
      <w:r w:rsidRPr="00EC65DE">
        <w:rPr>
          <w:color w:val="000000"/>
          <w:sz w:val="22"/>
          <w:szCs w:val="22"/>
        </w:rPr>
        <w:t xml:space="preserve">truyền thông giáo dục dinh dưỡng và </w:t>
      </w:r>
      <w:r w:rsidR="008D3F88">
        <w:rPr>
          <w:color w:val="000000"/>
          <w:sz w:val="22"/>
          <w:szCs w:val="22"/>
        </w:rPr>
        <w:t xml:space="preserve">đã </w:t>
      </w:r>
      <w:r w:rsidRPr="00EC65DE">
        <w:rPr>
          <w:color w:val="000000"/>
          <w:sz w:val="22"/>
          <w:szCs w:val="22"/>
        </w:rPr>
        <w:t>cải thiện</w:t>
      </w:r>
      <w:r w:rsidR="00EC65DE">
        <w:rPr>
          <w:color w:val="000000"/>
          <w:sz w:val="22"/>
          <w:szCs w:val="22"/>
        </w:rPr>
        <w:t xml:space="preserve"> đáng kể lên</w:t>
      </w:r>
      <w:r w:rsidRPr="00EC65DE">
        <w:rPr>
          <w:color w:val="000000"/>
          <w:sz w:val="22"/>
          <w:szCs w:val="22"/>
        </w:rPr>
        <w:t xml:space="preserve"> tình trạng </w:t>
      </w:r>
      <w:r w:rsidR="00EC65DE">
        <w:rPr>
          <w:color w:val="000000"/>
          <w:sz w:val="22"/>
          <w:szCs w:val="22"/>
        </w:rPr>
        <w:t>dinh dưỡng</w:t>
      </w:r>
      <w:r w:rsidRPr="00EC65DE">
        <w:rPr>
          <w:color w:val="000000"/>
          <w:sz w:val="22"/>
          <w:szCs w:val="22"/>
        </w:rPr>
        <w:t xml:space="preserve">, thiếu </w:t>
      </w:r>
      <w:r w:rsidR="00B227CB">
        <w:rPr>
          <w:color w:val="000000"/>
          <w:sz w:val="22"/>
          <w:szCs w:val="22"/>
        </w:rPr>
        <w:t>VCDD</w:t>
      </w:r>
      <w:r w:rsidR="00EC65DE">
        <w:rPr>
          <w:color w:val="000000"/>
          <w:sz w:val="22"/>
          <w:szCs w:val="22"/>
        </w:rPr>
        <w:t>. N</w:t>
      </w:r>
      <w:r w:rsidR="00EC65DE" w:rsidRPr="00EC65DE">
        <w:rPr>
          <w:sz w:val="22"/>
          <w:szCs w:val="22"/>
        </w:rPr>
        <w:t>hóm</w:t>
      </w:r>
      <w:r w:rsidR="00EC65DE" w:rsidRPr="00EC65DE">
        <w:rPr>
          <w:color w:val="000000"/>
          <w:sz w:val="22"/>
          <w:szCs w:val="22"/>
        </w:rPr>
        <w:t xml:space="preserve"> </w:t>
      </w:r>
      <w:r w:rsidR="00EC65DE">
        <w:rPr>
          <w:color w:val="000000"/>
          <w:sz w:val="22"/>
          <w:szCs w:val="22"/>
        </w:rPr>
        <w:t xml:space="preserve">trẻ </w:t>
      </w:r>
      <w:r w:rsidR="00EC65DE" w:rsidRPr="00EC65DE">
        <w:rPr>
          <w:color w:val="000000"/>
          <w:sz w:val="22"/>
          <w:szCs w:val="22"/>
        </w:rPr>
        <w:t>từ 6 đến 11 tháng</w:t>
      </w:r>
      <w:r w:rsidR="00EC65DE" w:rsidRPr="00EC65DE">
        <w:rPr>
          <w:sz w:val="22"/>
          <w:szCs w:val="22"/>
        </w:rPr>
        <w:t xml:space="preserve"> </w:t>
      </w:r>
      <w:r w:rsidR="00EC65DE" w:rsidRPr="00EC65DE">
        <w:rPr>
          <w:color w:val="000000"/>
          <w:sz w:val="22"/>
          <w:szCs w:val="22"/>
        </w:rPr>
        <w:t>tuổi</w:t>
      </w:r>
      <w:r w:rsidR="00EC65DE" w:rsidRPr="00EC65DE">
        <w:rPr>
          <w:sz w:val="22"/>
          <w:szCs w:val="22"/>
        </w:rPr>
        <w:t xml:space="preserve"> là nhóm tuổi có </w:t>
      </w:r>
      <w:r w:rsidR="00285ADD">
        <w:rPr>
          <w:sz w:val="22"/>
          <w:szCs w:val="22"/>
        </w:rPr>
        <w:t>tỷ lệ</w:t>
      </w:r>
      <w:r w:rsidR="00EC65DE" w:rsidRPr="00EC65DE">
        <w:rPr>
          <w:sz w:val="22"/>
          <w:szCs w:val="22"/>
        </w:rPr>
        <w:t xml:space="preserve"> SDD cao, nguyên nhân do chế độ ăn bổ sung không cung cấp đầy đủ các chất d</w:t>
      </w:r>
      <w:r w:rsidR="00EC65DE">
        <w:rPr>
          <w:sz w:val="22"/>
          <w:szCs w:val="22"/>
        </w:rPr>
        <w:t xml:space="preserve">inh dưỡng theo nhu cầu của trẻ, </w:t>
      </w:r>
      <w:r w:rsidR="00EC65DE" w:rsidRPr="00EC65DE">
        <w:rPr>
          <w:sz w:val="22"/>
          <w:szCs w:val="22"/>
        </w:rPr>
        <w:t xml:space="preserve">phổ biến ở các vùng nông thôn nghèo, có điều kiện </w:t>
      </w:r>
      <w:r w:rsidR="00EC65DE" w:rsidRPr="008D3F88">
        <w:rPr>
          <w:sz w:val="22"/>
          <w:szCs w:val="22"/>
        </w:rPr>
        <w:t xml:space="preserve">kinh </w:t>
      </w:r>
      <w:r w:rsidR="008D3F88" w:rsidRPr="008D3F88">
        <w:rPr>
          <w:sz w:val="22"/>
          <w:szCs w:val="22"/>
        </w:rPr>
        <w:t xml:space="preserve">tế, kiến thức, thực hành chăm sóc sức khỏe và dinh dưỡng của trẻ bị hạn chế. </w:t>
      </w:r>
      <w:r w:rsidRPr="008D3F88">
        <w:rPr>
          <w:color w:val="000000"/>
          <w:sz w:val="22"/>
          <w:szCs w:val="22"/>
        </w:rPr>
        <w:t xml:space="preserve">Tuy nhiên có rất ít chương trình can thiệp dinh </w:t>
      </w:r>
      <w:r w:rsidRPr="008D3F88">
        <w:rPr>
          <w:sz w:val="22"/>
          <w:szCs w:val="22"/>
        </w:rPr>
        <w:t>dưỡng trên nhóm</w:t>
      </w:r>
      <w:r w:rsidRPr="008D3F88">
        <w:rPr>
          <w:color w:val="000000"/>
          <w:sz w:val="22"/>
          <w:szCs w:val="22"/>
        </w:rPr>
        <w:t xml:space="preserve"> tuổi</w:t>
      </w:r>
      <w:r w:rsidR="008D3F88" w:rsidRPr="008D3F88">
        <w:rPr>
          <w:color w:val="000000"/>
          <w:sz w:val="22"/>
          <w:szCs w:val="22"/>
        </w:rPr>
        <w:t xml:space="preserve"> này</w:t>
      </w:r>
      <w:r w:rsidRPr="00EC65DE">
        <w:rPr>
          <w:color w:val="000000"/>
          <w:sz w:val="22"/>
          <w:szCs w:val="22"/>
        </w:rPr>
        <w:t xml:space="preserve">. Chính vì </w:t>
      </w:r>
      <w:r w:rsidR="008D3F88">
        <w:rPr>
          <w:color w:val="000000"/>
          <w:sz w:val="22"/>
          <w:szCs w:val="22"/>
        </w:rPr>
        <w:t>vậy</w:t>
      </w:r>
      <w:r w:rsidRPr="00EC65DE">
        <w:rPr>
          <w:color w:val="000000"/>
          <w:sz w:val="22"/>
          <w:szCs w:val="22"/>
        </w:rPr>
        <w:t>, chúng tôi</w:t>
      </w:r>
      <w:r w:rsidRPr="00A416A5">
        <w:rPr>
          <w:color w:val="000000"/>
          <w:sz w:val="22"/>
          <w:szCs w:val="22"/>
        </w:rPr>
        <w:t xml:space="preserve"> tiến hành nghiên cứu: “</w:t>
      </w:r>
      <w:r w:rsidRPr="008D3F88">
        <w:rPr>
          <w:i/>
          <w:sz w:val="22"/>
          <w:szCs w:val="22"/>
        </w:rPr>
        <w:t>Thực trạng dinh dưỡng và hiệu quả tăng cường thực phẩm bảo vệ sức khoẻ Bibomix đến tình trạng dinh dưỡng trên trẻ em 6-11 tháng tuổi tại huyện Quảng Xương tỉnh Thanh Hoá (2018-2020)</w:t>
      </w:r>
      <w:r w:rsidRPr="008D3F88">
        <w:rPr>
          <w:i/>
          <w:color w:val="000000"/>
          <w:sz w:val="22"/>
          <w:szCs w:val="22"/>
        </w:rPr>
        <w:t>”</w:t>
      </w:r>
      <w:r w:rsidRPr="00A416A5">
        <w:rPr>
          <w:color w:val="000000"/>
          <w:sz w:val="22"/>
          <w:szCs w:val="22"/>
        </w:rPr>
        <w:t xml:space="preserve"> nhằm mục tiêu:</w:t>
      </w:r>
    </w:p>
    <w:p w14:paraId="550FB42D" w14:textId="77777777" w:rsidR="00A416A5" w:rsidRPr="00A416A5" w:rsidRDefault="00A416A5" w:rsidP="008220BB">
      <w:pPr>
        <w:widowControl w:val="0"/>
        <w:spacing w:before="0" w:after="0" w:line="320" w:lineRule="exact"/>
        <w:rPr>
          <w:b/>
          <w:i/>
          <w:color w:val="000000"/>
          <w:sz w:val="22"/>
          <w:szCs w:val="22"/>
        </w:rPr>
      </w:pPr>
      <w:r w:rsidRPr="00A416A5">
        <w:rPr>
          <w:b/>
          <w:i/>
          <w:color w:val="000000"/>
          <w:sz w:val="22"/>
          <w:szCs w:val="22"/>
        </w:rPr>
        <w:t xml:space="preserve">Mục tiêu nghiên cứu: </w:t>
      </w:r>
    </w:p>
    <w:p w14:paraId="56800D32" w14:textId="252C7EBB" w:rsidR="00A416A5" w:rsidRPr="00A416A5" w:rsidRDefault="00EC65DE" w:rsidP="008220BB">
      <w:pPr>
        <w:pBdr>
          <w:top w:val="nil"/>
          <w:left w:val="nil"/>
          <w:bottom w:val="nil"/>
          <w:right w:val="nil"/>
          <w:between w:val="nil"/>
        </w:pBdr>
        <w:spacing w:before="0" w:after="0" w:line="320" w:lineRule="exact"/>
        <w:rPr>
          <w:color w:val="000000"/>
          <w:sz w:val="22"/>
          <w:szCs w:val="22"/>
        </w:rPr>
      </w:pPr>
      <w:r>
        <w:rPr>
          <w:color w:val="000000"/>
          <w:sz w:val="22"/>
          <w:szCs w:val="22"/>
        </w:rPr>
        <w:t xml:space="preserve">1. </w:t>
      </w:r>
      <w:r w:rsidR="00A416A5" w:rsidRPr="00A416A5">
        <w:rPr>
          <w:color w:val="000000"/>
          <w:sz w:val="22"/>
          <w:szCs w:val="22"/>
        </w:rPr>
        <w:t>Mô tả tình trạng dinh dưỡng, khẩu phần và một số yếu tố liên quan của trẻ em 6-11 tháng tuổi tại 10 xã huyện Quảng Xương, tỉnh Thanh Hoá, 2018 - 2019.</w:t>
      </w:r>
    </w:p>
    <w:p w14:paraId="098711C2" w14:textId="45808ADD" w:rsidR="00A416A5" w:rsidRDefault="00EC65DE" w:rsidP="008220BB">
      <w:pPr>
        <w:widowControl w:val="0"/>
        <w:spacing w:before="0" w:after="0" w:line="320" w:lineRule="exact"/>
        <w:rPr>
          <w:i/>
          <w:color w:val="000000"/>
          <w:sz w:val="22"/>
          <w:szCs w:val="22"/>
        </w:rPr>
      </w:pPr>
      <w:r>
        <w:rPr>
          <w:sz w:val="22"/>
          <w:szCs w:val="22"/>
        </w:rPr>
        <w:t xml:space="preserve">2. </w:t>
      </w:r>
      <w:r w:rsidR="00A416A5" w:rsidRPr="00A416A5">
        <w:rPr>
          <w:sz w:val="22"/>
          <w:szCs w:val="22"/>
        </w:rPr>
        <w:t>Đánh giá hiệu quả của biện pháp can thiệp tăng cường đa vi chất dinh dưỡng bằng thực phẩm bảo vệ sức khoẻ Bibomix cho trẻ em 6-11 tháng tuổi về tình trạng nhân trắc, tình trạng vi chất dinh dưỡng, thành phần cơ</w:t>
      </w:r>
      <w:r w:rsidR="00CD4E5C">
        <w:rPr>
          <w:sz w:val="22"/>
          <w:szCs w:val="22"/>
        </w:rPr>
        <w:t xml:space="preserve"> thể; phối hợp truyền thông giáo dục sức khỏe</w:t>
      </w:r>
      <w:r w:rsidR="00A416A5" w:rsidRPr="00A416A5">
        <w:rPr>
          <w:sz w:val="22"/>
          <w:szCs w:val="22"/>
        </w:rPr>
        <w:t xml:space="preserve"> trực tiếp cho người chăm sóc trẻ</w:t>
      </w:r>
      <w:r w:rsidR="00A416A5" w:rsidRPr="00A416A5">
        <w:rPr>
          <w:i/>
          <w:color w:val="000000"/>
          <w:sz w:val="22"/>
          <w:szCs w:val="22"/>
        </w:rPr>
        <w:t>.</w:t>
      </w:r>
    </w:p>
    <w:p w14:paraId="0F29A216" w14:textId="77777777" w:rsidR="008220BB" w:rsidRPr="00A416A5" w:rsidRDefault="008220BB" w:rsidP="008220BB">
      <w:pPr>
        <w:widowControl w:val="0"/>
        <w:spacing w:before="0" w:after="0" w:line="320" w:lineRule="exact"/>
        <w:rPr>
          <w:color w:val="000000"/>
          <w:sz w:val="22"/>
          <w:szCs w:val="22"/>
        </w:rPr>
      </w:pPr>
    </w:p>
    <w:p w14:paraId="2122C55A" w14:textId="77777777" w:rsidR="00E12253" w:rsidRPr="00FA2020" w:rsidRDefault="00E12253" w:rsidP="000625CE">
      <w:pPr>
        <w:spacing w:before="0" w:after="0" w:line="340" w:lineRule="exact"/>
        <w:ind w:firstLine="0"/>
        <w:rPr>
          <w:b/>
          <w:sz w:val="22"/>
          <w:szCs w:val="22"/>
          <w:lang w:val="fr-FR"/>
        </w:rPr>
      </w:pPr>
      <w:r>
        <w:rPr>
          <w:b/>
          <w:sz w:val="22"/>
          <w:szCs w:val="22"/>
          <w:lang w:val="fr-FR"/>
        </w:rPr>
        <w:t>Những đóng góp mới của luận án:</w:t>
      </w:r>
    </w:p>
    <w:p w14:paraId="6FD294CD" w14:textId="398F4B3F" w:rsidR="005A2635" w:rsidRPr="00DE5EBB" w:rsidRDefault="008D3F88" w:rsidP="00DE5EBB">
      <w:pPr>
        <w:widowControl w:val="0"/>
        <w:spacing w:before="0" w:after="0" w:line="340" w:lineRule="exact"/>
        <w:ind w:firstLine="720"/>
        <w:rPr>
          <w:sz w:val="22"/>
          <w:szCs w:val="22"/>
        </w:rPr>
      </w:pPr>
      <w:r w:rsidRPr="008D3F88">
        <w:rPr>
          <w:sz w:val="22"/>
          <w:szCs w:val="22"/>
        </w:rPr>
        <w:lastRenderedPageBreak/>
        <w:t>- Là một trong số ít các công trình nghiên cứu kết hợp truyền thông</w:t>
      </w:r>
      <w:r w:rsidR="001E7835">
        <w:rPr>
          <w:sz w:val="22"/>
          <w:szCs w:val="22"/>
        </w:rPr>
        <w:t xml:space="preserve"> giáo dục sức khỏe</w:t>
      </w:r>
      <w:r w:rsidRPr="008D3F88">
        <w:rPr>
          <w:sz w:val="22"/>
          <w:szCs w:val="22"/>
        </w:rPr>
        <w:t xml:space="preserve"> </w:t>
      </w:r>
      <w:r w:rsidR="001E7835">
        <w:rPr>
          <w:sz w:val="22"/>
          <w:szCs w:val="22"/>
        </w:rPr>
        <w:t>(</w:t>
      </w:r>
      <w:r w:rsidRPr="008D3F88">
        <w:rPr>
          <w:sz w:val="22"/>
          <w:szCs w:val="22"/>
        </w:rPr>
        <w:t>GDSK</w:t>
      </w:r>
      <w:r w:rsidR="001E7835">
        <w:rPr>
          <w:sz w:val="22"/>
          <w:szCs w:val="22"/>
        </w:rPr>
        <w:t>)</w:t>
      </w:r>
      <w:r w:rsidRPr="008D3F88">
        <w:rPr>
          <w:sz w:val="22"/>
          <w:szCs w:val="22"/>
        </w:rPr>
        <w:t xml:space="preserve"> với </w:t>
      </w:r>
      <w:r w:rsidR="00DE5EBB">
        <w:rPr>
          <w:sz w:val="22"/>
          <w:szCs w:val="22"/>
        </w:rPr>
        <w:t>tăng cường</w:t>
      </w:r>
      <w:r w:rsidRPr="008D3F88">
        <w:rPr>
          <w:sz w:val="22"/>
          <w:szCs w:val="22"/>
        </w:rPr>
        <w:t xml:space="preserve"> vi chất </w:t>
      </w:r>
      <w:r w:rsidR="00DE5EBB">
        <w:rPr>
          <w:sz w:val="22"/>
          <w:szCs w:val="22"/>
        </w:rPr>
        <w:t xml:space="preserve">bằng sản phẩm Bibomix </w:t>
      </w:r>
      <w:r w:rsidR="006C0DE3">
        <w:rPr>
          <w:sz w:val="22"/>
          <w:szCs w:val="22"/>
        </w:rPr>
        <w:t>theo khuyến nghị của Viện Dinh dưỡng và tổ chức WHO</w:t>
      </w:r>
      <w:r w:rsidR="00F54D53" w:rsidRPr="008D3F88">
        <w:rPr>
          <w:sz w:val="22"/>
          <w:szCs w:val="22"/>
        </w:rPr>
        <w:t xml:space="preserve"> </w:t>
      </w:r>
      <w:r w:rsidRPr="008D3F88">
        <w:rPr>
          <w:sz w:val="22"/>
          <w:szCs w:val="22"/>
        </w:rPr>
        <w:t xml:space="preserve">sau </w:t>
      </w:r>
      <w:r w:rsidRPr="005A2635">
        <w:rPr>
          <w:sz w:val="22"/>
          <w:szCs w:val="22"/>
        </w:rPr>
        <w:t>6 tháng và 12 tháng can thiệp</w:t>
      </w:r>
      <w:r w:rsidR="005A2635">
        <w:rPr>
          <w:sz w:val="22"/>
          <w:szCs w:val="22"/>
        </w:rPr>
        <w:t xml:space="preserve">, </w:t>
      </w:r>
      <w:r w:rsidR="00F54D53" w:rsidRPr="008D3F88">
        <w:rPr>
          <w:sz w:val="22"/>
          <w:szCs w:val="22"/>
        </w:rPr>
        <w:t xml:space="preserve">cho thấy </w:t>
      </w:r>
      <w:r w:rsidR="005A2635" w:rsidRPr="005A2635">
        <w:rPr>
          <w:sz w:val="22"/>
          <w:szCs w:val="22"/>
        </w:rPr>
        <w:t xml:space="preserve">cải thiện tình trạng nhân trắc, </w:t>
      </w:r>
      <w:r w:rsidR="00B227CB">
        <w:rPr>
          <w:color w:val="000000"/>
          <w:sz w:val="22"/>
          <w:szCs w:val="22"/>
        </w:rPr>
        <w:t>VCDD</w:t>
      </w:r>
      <w:r w:rsidR="00B227CB" w:rsidRPr="005A2635">
        <w:rPr>
          <w:sz w:val="22"/>
          <w:szCs w:val="22"/>
        </w:rPr>
        <w:t xml:space="preserve"> </w:t>
      </w:r>
      <w:r w:rsidR="005A2635" w:rsidRPr="005A2635">
        <w:rPr>
          <w:sz w:val="22"/>
          <w:szCs w:val="22"/>
        </w:rPr>
        <w:t>c</w:t>
      </w:r>
      <w:r w:rsidR="00DE5EBB">
        <w:rPr>
          <w:sz w:val="22"/>
          <w:szCs w:val="22"/>
        </w:rPr>
        <w:t xml:space="preserve">ho trẻ 6-11 tháng tuổi, giúp </w:t>
      </w:r>
      <w:r w:rsidR="005A2635" w:rsidRPr="005A2635">
        <w:rPr>
          <w:sz w:val="22"/>
          <w:szCs w:val="22"/>
        </w:rPr>
        <w:t>bổ sung kịp thời cho nhu cầu phát triển hiện tại và bù đắp thiếu hụt ở giai đoạn trước.</w:t>
      </w:r>
      <w:r w:rsidR="00DE5EBB">
        <w:rPr>
          <w:sz w:val="22"/>
          <w:szCs w:val="22"/>
        </w:rPr>
        <w:t xml:space="preserve"> </w:t>
      </w:r>
    </w:p>
    <w:p w14:paraId="3F34CE60" w14:textId="311D899F" w:rsidR="008D3F88" w:rsidRPr="008D3F88" w:rsidRDefault="008D3F88" w:rsidP="000625CE">
      <w:pPr>
        <w:widowControl w:val="0"/>
        <w:spacing w:before="0" w:after="0" w:line="340" w:lineRule="exact"/>
        <w:ind w:firstLine="720"/>
        <w:rPr>
          <w:sz w:val="22"/>
          <w:szCs w:val="22"/>
        </w:rPr>
      </w:pPr>
      <w:r w:rsidRPr="008D3F88">
        <w:rPr>
          <w:sz w:val="22"/>
          <w:szCs w:val="22"/>
        </w:rPr>
        <w:t>- So với nghiên cứu trước</w:t>
      </w:r>
      <w:r w:rsidR="005A2635">
        <w:rPr>
          <w:sz w:val="22"/>
          <w:szCs w:val="22"/>
        </w:rPr>
        <w:t xml:space="preserve"> đó có sử dụng</w:t>
      </w:r>
      <w:r w:rsidR="0010236F">
        <w:rPr>
          <w:sz w:val="22"/>
          <w:szCs w:val="22"/>
        </w:rPr>
        <w:t xml:space="preserve"> sản phẩm tăng cường vi chất</w:t>
      </w:r>
      <w:r w:rsidR="005A2635">
        <w:rPr>
          <w:sz w:val="22"/>
          <w:szCs w:val="22"/>
        </w:rPr>
        <w:t xml:space="preserve"> </w:t>
      </w:r>
      <w:r w:rsidRPr="008D3F88">
        <w:rPr>
          <w:sz w:val="22"/>
          <w:szCs w:val="22"/>
        </w:rPr>
        <w:t xml:space="preserve">thì nghiên cứu của chúng tôi cho hiệu quả tốt hơn về </w:t>
      </w:r>
      <w:r w:rsidRPr="008D3F88">
        <w:rPr>
          <w:color w:val="000000"/>
          <w:sz w:val="22"/>
          <w:szCs w:val="22"/>
        </w:rPr>
        <w:t xml:space="preserve">chiều dài, cân nặng, hàm lượng hemoglobin của trẻ, điều đó cho thấy vai trò quan trọng của can thiệp với việc kết hợp giữa sử dụng sản phẩm </w:t>
      </w:r>
      <w:r w:rsidRPr="008D3F88">
        <w:rPr>
          <w:sz w:val="22"/>
          <w:szCs w:val="22"/>
        </w:rPr>
        <w:t>Bibomix phối hợp truyền thông GDSK trực tiếp cho người chăm sóc trẻ.</w:t>
      </w:r>
    </w:p>
    <w:p w14:paraId="67DE0F0A" w14:textId="5C3A5371" w:rsidR="008D3F88" w:rsidRPr="008220BB" w:rsidRDefault="008D3F88" w:rsidP="000625CE">
      <w:pPr>
        <w:widowControl w:val="0"/>
        <w:spacing w:before="0" w:after="0" w:line="340" w:lineRule="exact"/>
        <w:ind w:firstLine="720"/>
        <w:rPr>
          <w:spacing w:val="-6"/>
          <w:sz w:val="22"/>
          <w:szCs w:val="22"/>
        </w:rPr>
      </w:pPr>
      <w:r w:rsidRPr="008220BB">
        <w:rPr>
          <w:spacing w:val="-6"/>
          <w:sz w:val="22"/>
          <w:szCs w:val="22"/>
        </w:rPr>
        <w:t xml:space="preserve">- Đây là nghiên cứu đầu tiên tại Việt Nam sử dụng phương pháp đồng vị bền đánh giá thành phần cơ thể </w:t>
      </w:r>
      <w:r w:rsidR="001E7835" w:rsidRPr="008220BB">
        <w:rPr>
          <w:spacing w:val="-6"/>
          <w:sz w:val="22"/>
          <w:szCs w:val="22"/>
        </w:rPr>
        <w:t xml:space="preserve">(TPCT) </w:t>
      </w:r>
      <w:r w:rsidRPr="008220BB">
        <w:rPr>
          <w:spacing w:val="-6"/>
          <w:sz w:val="22"/>
          <w:szCs w:val="22"/>
        </w:rPr>
        <w:t>cho trẻ 6 tháng, 12 tháng và 18 tháng tuổi, góp phần cung cấp các bằng chứng khoa học cho lứa tuổi này trong nghiên cứu đánh giá tình trạng dinh dưỡng.</w:t>
      </w:r>
    </w:p>
    <w:p w14:paraId="4CF3EE7D" w14:textId="2533A29F" w:rsidR="008D3F88" w:rsidRPr="008D3F88" w:rsidRDefault="008D3F88" w:rsidP="000625CE">
      <w:pPr>
        <w:widowControl w:val="0"/>
        <w:tabs>
          <w:tab w:val="left" w:pos="851"/>
        </w:tabs>
        <w:spacing w:before="0" w:after="0" w:line="340" w:lineRule="exact"/>
        <w:rPr>
          <w:b/>
          <w:sz w:val="22"/>
          <w:szCs w:val="22"/>
        </w:rPr>
      </w:pPr>
      <w:r w:rsidRPr="008D3F88">
        <w:rPr>
          <w:sz w:val="22"/>
          <w:szCs w:val="22"/>
        </w:rPr>
        <w:t xml:space="preserve">- Can thiệp bổ sung đa vi chất dưới gói bột đa vi chất Bibomix chứa 15 vitamin và khoáng chất cần thiết, theo khuyến cáo của WHO và Viện Dinh dưỡng, là một giải pháp tối ưu cho các vùng có </w:t>
      </w:r>
      <w:r w:rsidR="00285ADD">
        <w:rPr>
          <w:sz w:val="22"/>
          <w:szCs w:val="22"/>
        </w:rPr>
        <w:t>tỷ lệ</w:t>
      </w:r>
      <w:r w:rsidRPr="008D3F88">
        <w:rPr>
          <w:sz w:val="22"/>
          <w:szCs w:val="22"/>
        </w:rPr>
        <w:t xml:space="preserve"> SDD và thiếu </w:t>
      </w:r>
      <w:r w:rsidR="00B227CB">
        <w:rPr>
          <w:color w:val="000000"/>
          <w:sz w:val="22"/>
          <w:szCs w:val="22"/>
        </w:rPr>
        <w:t>VCDD</w:t>
      </w:r>
      <w:r w:rsidRPr="008D3F88">
        <w:rPr>
          <w:sz w:val="22"/>
          <w:szCs w:val="22"/>
        </w:rPr>
        <w:t xml:space="preserve"> ở mức vừa và cao, phục vụ tốt cho dự phòng hoặc hỗ trợ điều trị trẻ SDD và thiếu </w:t>
      </w:r>
      <w:r w:rsidR="00B227CB">
        <w:rPr>
          <w:color w:val="000000"/>
          <w:sz w:val="22"/>
          <w:szCs w:val="22"/>
        </w:rPr>
        <w:t>VCDD</w:t>
      </w:r>
      <w:r w:rsidRPr="008D3F88">
        <w:rPr>
          <w:sz w:val="22"/>
          <w:szCs w:val="22"/>
        </w:rPr>
        <w:t xml:space="preserve">. </w:t>
      </w:r>
    </w:p>
    <w:p w14:paraId="01FF2E99" w14:textId="77777777" w:rsidR="00E12253" w:rsidRPr="00E12253" w:rsidRDefault="00E12253" w:rsidP="000625CE">
      <w:pPr>
        <w:pStyle w:val="ListParagraph"/>
        <w:spacing w:before="0" w:after="0" w:line="340" w:lineRule="exact"/>
        <w:ind w:left="0" w:firstLine="0"/>
        <w:rPr>
          <w:b/>
          <w:sz w:val="22"/>
          <w:szCs w:val="22"/>
          <w:lang w:val="fr-FR"/>
        </w:rPr>
      </w:pPr>
      <w:r w:rsidRPr="00E12253">
        <w:rPr>
          <w:b/>
          <w:sz w:val="22"/>
          <w:szCs w:val="22"/>
          <w:lang w:val="fr-FR"/>
        </w:rPr>
        <w:t>Bố cục của luận án:</w:t>
      </w:r>
    </w:p>
    <w:p w14:paraId="35AB588F" w14:textId="1C9C4B75" w:rsidR="00BE622A" w:rsidRDefault="001D0BAA" w:rsidP="000625CE">
      <w:pPr>
        <w:pStyle w:val="ListParagraph"/>
        <w:widowControl w:val="0"/>
        <w:spacing w:before="0" w:after="0" w:line="340" w:lineRule="exact"/>
        <w:ind w:left="0"/>
        <w:rPr>
          <w:b/>
          <w:sz w:val="22"/>
          <w:szCs w:val="22"/>
          <w:lang w:val="fr-FR"/>
        </w:rPr>
      </w:pPr>
      <w:r>
        <w:rPr>
          <w:sz w:val="22"/>
          <w:szCs w:val="22"/>
          <w:lang w:val="fr-FR"/>
        </w:rPr>
        <w:t>Luận án gồm 140</w:t>
      </w:r>
      <w:r w:rsidR="00E12253" w:rsidRPr="00CD4E5C">
        <w:rPr>
          <w:sz w:val="22"/>
          <w:szCs w:val="22"/>
          <w:lang w:val="fr-FR"/>
        </w:rPr>
        <w:t xml:space="preserve"> trang, bố cục như sau: Đặt vấn đề và mục tiêu nghiên cứu: 3 trang; Tổng quan:</w:t>
      </w:r>
      <w:r w:rsidR="00711D6C" w:rsidRPr="00CD4E5C">
        <w:rPr>
          <w:sz w:val="22"/>
          <w:szCs w:val="22"/>
          <w:lang w:val="fr-FR"/>
        </w:rPr>
        <w:t xml:space="preserve"> </w:t>
      </w:r>
      <w:r w:rsidR="00D03F69" w:rsidRPr="00CD4E5C">
        <w:rPr>
          <w:sz w:val="22"/>
          <w:szCs w:val="22"/>
          <w:lang w:val="fr-FR"/>
        </w:rPr>
        <w:t>3</w:t>
      </w:r>
      <w:r>
        <w:rPr>
          <w:sz w:val="22"/>
          <w:szCs w:val="22"/>
          <w:lang w:val="fr-FR"/>
        </w:rPr>
        <w:t>3</w:t>
      </w:r>
      <w:r w:rsidR="00E12253" w:rsidRPr="00CD4E5C">
        <w:rPr>
          <w:sz w:val="22"/>
          <w:szCs w:val="22"/>
          <w:lang w:val="fr-FR"/>
        </w:rPr>
        <w:t xml:space="preserve"> trang; Đối tượ</w:t>
      </w:r>
      <w:r w:rsidR="002B0472" w:rsidRPr="00CD4E5C">
        <w:rPr>
          <w:sz w:val="22"/>
          <w:szCs w:val="22"/>
          <w:lang w:val="fr-FR"/>
        </w:rPr>
        <w:t>ng và phương pháp nghiên cứu: 2</w:t>
      </w:r>
      <w:r w:rsidR="00D03F69" w:rsidRPr="00CD4E5C">
        <w:rPr>
          <w:sz w:val="22"/>
          <w:szCs w:val="22"/>
          <w:lang w:val="fr-FR"/>
        </w:rPr>
        <w:t>7</w:t>
      </w:r>
      <w:r w:rsidR="00E12253" w:rsidRPr="00CD4E5C">
        <w:rPr>
          <w:sz w:val="22"/>
          <w:szCs w:val="22"/>
          <w:lang w:val="fr-FR"/>
        </w:rPr>
        <w:t xml:space="preserve"> trang; Kết quả nghiên </w:t>
      </w:r>
      <w:r w:rsidR="00711D6C" w:rsidRPr="00CD4E5C">
        <w:rPr>
          <w:sz w:val="22"/>
          <w:szCs w:val="22"/>
          <w:lang w:val="fr-FR"/>
        </w:rPr>
        <w:t xml:space="preserve">cứu: </w:t>
      </w:r>
      <w:r w:rsidR="00D03F69" w:rsidRPr="00CD4E5C">
        <w:rPr>
          <w:sz w:val="22"/>
          <w:szCs w:val="22"/>
          <w:lang w:val="fr-FR"/>
        </w:rPr>
        <w:t>40</w:t>
      </w:r>
      <w:r w:rsidR="00711D6C" w:rsidRPr="00CD4E5C">
        <w:rPr>
          <w:sz w:val="22"/>
          <w:szCs w:val="22"/>
          <w:lang w:val="fr-FR"/>
        </w:rPr>
        <w:t xml:space="preserve"> trang; Bàn luận: 3</w:t>
      </w:r>
      <w:r w:rsidR="00D03F69" w:rsidRPr="00CD4E5C">
        <w:rPr>
          <w:sz w:val="22"/>
          <w:szCs w:val="22"/>
          <w:lang w:val="fr-FR"/>
        </w:rPr>
        <w:t>3</w:t>
      </w:r>
      <w:r w:rsidR="00E12253" w:rsidRPr="00CD4E5C">
        <w:rPr>
          <w:sz w:val="22"/>
          <w:szCs w:val="22"/>
          <w:lang w:val="fr-FR"/>
        </w:rPr>
        <w:t xml:space="preserve"> trang; Kết luận và khu</w:t>
      </w:r>
      <w:r w:rsidR="00BE622A" w:rsidRPr="00CD4E5C">
        <w:rPr>
          <w:sz w:val="22"/>
          <w:szCs w:val="22"/>
          <w:lang w:val="fr-FR"/>
        </w:rPr>
        <w:t xml:space="preserve">yến nghị: </w:t>
      </w:r>
      <w:r w:rsidR="00D03F69" w:rsidRPr="00CD4E5C">
        <w:rPr>
          <w:sz w:val="22"/>
          <w:szCs w:val="22"/>
          <w:lang w:val="fr-FR"/>
        </w:rPr>
        <w:t>4</w:t>
      </w:r>
      <w:r w:rsidR="00711D6C" w:rsidRPr="00CD4E5C">
        <w:rPr>
          <w:sz w:val="22"/>
          <w:szCs w:val="22"/>
          <w:lang w:val="fr-FR"/>
        </w:rPr>
        <w:t xml:space="preserve"> trang. Luận án có 3</w:t>
      </w:r>
      <w:r w:rsidR="00D03F69" w:rsidRPr="00CD4E5C">
        <w:rPr>
          <w:sz w:val="22"/>
          <w:szCs w:val="22"/>
          <w:lang w:val="fr-FR"/>
        </w:rPr>
        <w:t>6</w:t>
      </w:r>
      <w:r w:rsidR="00E12253" w:rsidRPr="00CD4E5C">
        <w:rPr>
          <w:sz w:val="22"/>
          <w:szCs w:val="22"/>
          <w:lang w:val="fr-FR"/>
        </w:rPr>
        <w:t xml:space="preserve"> bảng, 1</w:t>
      </w:r>
      <w:r>
        <w:rPr>
          <w:sz w:val="22"/>
          <w:szCs w:val="22"/>
          <w:lang w:val="fr-FR"/>
        </w:rPr>
        <w:t>9</w:t>
      </w:r>
      <w:r w:rsidR="00711D6C" w:rsidRPr="00CD4E5C">
        <w:rPr>
          <w:sz w:val="22"/>
          <w:szCs w:val="22"/>
          <w:lang w:val="fr-FR"/>
        </w:rPr>
        <w:t xml:space="preserve"> hình, 175</w:t>
      </w:r>
      <w:r w:rsidR="00E12253" w:rsidRPr="00CD4E5C">
        <w:rPr>
          <w:sz w:val="22"/>
          <w:szCs w:val="22"/>
          <w:lang w:val="fr-FR"/>
        </w:rPr>
        <w:t xml:space="preserve"> tài liệu tham khảo.</w:t>
      </w:r>
    </w:p>
    <w:p w14:paraId="09714089" w14:textId="77777777" w:rsidR="007B754A" w:rsidRPr="00FD1F40" w:rsidRDefault="007B754A" w:rsidP="009E4F14">
      <w:pPr>
        <w:pStyle w:val="Chuyende1"/>
      </w:pPr>
      <w:bookmarkStart w:id="1" w:name="_Toc88377198"/>
      <w:r w:rsidRPr="00FD1F40">
        <w:t>Chương I</w:t>
      </w:r>
      <w:bookmarkEnd w:id="1"/>
      <w:r w:rsidR="00A30499">
        <w:t>.</w:t>
      </w:r>
      <w:bookmarkStart w:id="2" w:name="_Toc88377199"/>
      <w:r w:rsidR="00A30499">
        <w:t xml:space="preserve"> </w:t>
      </w:r>
      <w:r w:rsidRPr="00FD1F40">
        <w:t>TỔNG QUAN</w:t>
      </w:r>
      <w:bookmarkEnd w:id="2"/>
      <w:r w:rsidR="007502B9">
        <w:t xml:space="preserve"> </w:t>
      </w:r>
      <w:r w:rsidR="007502B9" w:rsidRPr="00FA2020">
        <w:rPr>
          <w:lang w:val="fr-FR"/>
        </w:rPr>
        <w:t>TÀI LIỆU</w:t>
      </w:r>
    </w:p>
    <w:p w14:paraId="58C58AC1" w14:textId="10F0D99A" w:rsidR="007B754A" w:rsidRPr="00FD1F40" w:rsidRDefault="007B754A" w:rsidP="000625CE">
      <w:pPr>
        <w:pStyle w:val="chuyende11"/>
      </w:pPr>
      <w:bookmarkStart w:id="3" w:name="_Toc60837258"/>
      <w:bookmarkStart w:id="4" w:name="_Toc88377200"/>
      <w:r w:rsidRPr="00FD1F40">
        <w:t xml:space="preserve">1.1. Đặc điểm dinh dưỡng và phát triển của trẻ </w:t>
      </w:r>
      <w:bookmarkEnd w:id="3"/>
      <w:bookmarkEnd w:id="4"/>
    </w:p>
    <w:p w14:paraId="2D68F6CA" w14:textId="06510294" w:rsidR="007B754A" w:rsidRPr="001A3940" w:rsidRDefault="001A3940" w:rsidP="000625CE">
      <w:pPr>
        <w:spacing w:before="0" w:after="0" w:line="340" w:lineRule="exact"/>
        <w:ind w:firstLine="720"/>
        <w:rPr>
          <w:sz w:val="22"/>
          <w:szCs w:val="22"/>
        </w:rPr>
      </w:pPr>
      <w:r w:rsidRPr="008220BB">
        <w:rPr>
          <w:color w:val="000000"/>
          <w:spacing w:val="-2"/>
          <w:sz w:val="22"/>
          <w:szCs w:val="22"/>
          <w:highlight w:val="white"/>
        </w:rPr>
        <w:lastRenderedPageBreak/>
        <w:t xml:space="preserve">Khi </w:t>
      </w:r>
      <w:r w:rsidR="0010236F" w:rsidRPr="008220BB">
        <w:rPr>
          <w:color w:val="000000"/>
          <w:spacing w:val="-2"/>
          <w:sz w:val="22"/>
          <w:szCs w:val="22"/>
          <w:highlight w:val="white"/>
        </w:rPr>
        <w:t xml:space="preserve">trẻ </w:t>
      </w:r>
      <w:r w:rsidRPr="008220BB">
        <w:rPr>
          <w:color w:val="000000"/>
          <w:spacing w:val="-2"/>
          <w:sz w:val="22"/>
          <w:szCs w:val="22"/>
          <w:highlight w:val="white"/>
        </w:rPr>
        <w:t xml:space="preserve">tròn 6 tháng tuổi, </w:t>
      </w:r>
      <w:r w:rsidRPr="008220BB">
        <w:rPr>
          <w:color w:val="000000"/>
          <w:spacing w:val="-2"/>
          <w:sz w:val="22"/>
          <w:szCs w:val="22"/>
        </w:rPr>
        <w:t xml:space="preserve">là giai đoạn diễn ra sự chuyển tiếp về nuôi dưỡng từ bú mẹ hoàn toàn sang tập ăn bổ sung. </w:t>
      </w:r>
      <w:r w:rsidR="0010236F" w:rsidRPr="008220BB">
        <w:rPr>
          <w:color w:val="000000"/>
          <w:spacing w:val="-2"/>
          <w:sz w:val="22"/>
          <w:szCs w:val="22"/>
          <w:highlight w:val="white"/>
        </w:rPr>
        <w:t>Bên cạnh</w:t>
      </w:r>
      <w:r w:rsidRPr="008220BB">
        <w:rPr>
          <w:color w:val="000000"/>
          <w:spacing w:val="-2"/>
          <w:sz w:val="22"/>
          <w:szCs w:val="22"/>
          <w:highlight w:val="white"/>
        </w:rPr>
        <w:t xml:space="preserve"> khẩu phần bổ sung hàng ngày không đáp ứng đủ năng l</w:t>
      </w:r>
      <w:r w:rsidR="0010236F" w:rsidRPr="008220BB">
        <w:rPr>
          <w:color w:val="000000"/>
          <w:spacing w:val="-2"/>
          <w:sz w:val="22"/>
          <w:szCs w:val="22"/>
          <w:highlight w:val="white"/>
        </w:rPr>
        <w:t>ượng, vitamin và khoáng chất, cùng với sự chăm sóc trẻ chưa tốt</w:t>
      </w:r>
      <w:r w:rsidRPr="008220BB">
        <w:rPr>
          <w:color w:val="000000"/>
          <w:spacing w:val="-2"/>
          <w:sz w:val="22"/>
          <w:szCs w:val="22"/>
          <w:highlight w:val="white"/>
        </w:rPr>
        <w:t>, dẫn đến trẻ có nguy cơ bị SDD cao</w:t>
      </w:r>
      <w:r w:rsidRPr="008220BB">
        <w:rPr>
          <w:color w:val="000000"/>
          <w:spacing w:val="-2"/>
          <w:sz w:val="22"/>
          <w:szCs w:val="22"/>
        </w:rPr>
        <w:t>, dễ bị bệnh lý về tiêu hoá và các bệnh nhiễm khuẩn</w:t>
      </w:r>
      <w:r>
        <w:rPr>
          <w:color w:val="000000"/>
          <w:sz w:val="22"/>
          <w:szCs w:val="22"/>
        </w:rPr>
        <w:t>.</w:t>
      </w:r>
    </w:p>
    <w:p w14:paraId="2ED073B5" w14:textId="3C18F3D3" w:rsidR="007B754A" w:rsidRPr="00BD33EE" w:rsidRDefault="007B754A" w:rsidP="000625CE">
      <w:pPr>
        <w:pStyle w:val="chuyende11"/>
      </w:pPr>
      <w:bookmarkStart w:id="5" w:name="_Toc60837260"/>
      <w:bookmarkStart w:id="6" w:name="_Toc88377202"/>
      <w:r w:rsidRPr="00FD1F40">
        <w:t>1</w:t>
      </w:r>
      <w:r>
        <w:t>.</w:t>
      </w:r>
      <w:r w:rsidRPr="00FD1F40">
        <w:t xml:space="preserve">2. </w:t>
      </w:r>
      <w:r w:rsidRPr="00BD33EE">
        <w:t xml:space="preserve">Vai trò của </w:t>
      </w:r>
      <w:bookmarkEnd w:id="5"/>
      <w:bookmarkEnd w:id="6"/>
      <w:r w:rsidR="00F91454" w:rsidRPr="00BD33EE">
        <w:t xml:space="preserve">Vi chất dinh dưỡng </w:t>
      </w:r>
      <w:r w:rsidR="00BD33EE" w:rsidRPr="00BD33EE">
        <w:t>và Truyền thông</w:t>
      </w:r>
      <w:r w:rsidR="00BD33EE" w:rsidRPr="00BD33EE">
        <w:rPr>
          <w:lang w:val="vi-VN"/>
        </w:rPr>
        <w:t xml:space="preserve"> giáo dục</w:t>
      </w:r>
      <w:r w:rsidR="00BD33EE" w:rsidRPr="00BD33EE">
        <w:t xml:space="preserve">, nâng cao chất lượng thức ăn bổ sung </w:t>
      </w:r>
      <w:r w:rsidR="00F91454" w:rsidRPr="00BD33EE">
        <w:t>đối với trẻ em</w:t>
      </w:r>
    </w:p>
    <w:p w14:paraId="0DF3B5CE" w14:textId="48CAB44A" w:rsidR="007B754A" w:rsidRPr="00BD33EE" w:rsidRDefault="007B754A" w:rsidP="000625CE">
      <w:pPr>
        <w:spacing w:before="0" w:after="0" w:line="340" w:lineRule="exact"/>
        <w:rPr>
          <w:sz w:val="22"/>
          <w:szCs w:val="22"/>
        </w:rPr>
      </w:pPr>
      <w:r w:rsidRPr="00FD1F40">
        <w:rPr>
          <w:sz w:val="22"/>
          <w:szCs w:val="22"/>
        </w:rPr>
        <w:tab/>
      </w:r>
      <w:r w:rsidR="00B227CB">
        <w:rPr>
          <w:color w:val="000000"/>
          <w:sz w:val="22"/>
          <w:szCs w:val="22"/>
        </w:rPr>
        <w:t>VCDD</w:t>
      </w:r>
      <w:r w:rsidR="00B227CB" w:rsidRPr="003213C2">
        <w:rPr>
          <w:sz w:val="22"/>
          <w:szCs w:val="22"/>
        </w:rPr>
        <w:t xml:space="preserve"> </w:t>
      </w:r>
      <w:r w:rsidRPr="003213C2">
        <w:rPr>
          <w:sz w:val="22"/>
          <w:szCs w:val="22"/>
        </w:rPr>
        <w:t xml:space="preserve">bao </w:t>
      </w:r>
      <w:r w:rsidR="00DE5EBB">
        <w:rPr>
          <w:sz w:val="22"/>
          <w:szCs w:val="22"/>
        </w:rPr>
        <w:t xml:space="preserve">gồm các vitamin và muối khoáng, </w:t>
      </w:r>
      <w:r w:rsidRPr="003213C2">
        <w:rPr>
          <w:sz w:val="22"/>
          <w:szCs w:val="22"/>
        </w:rPr>
        <w:t>có nhiều vai trò và chức năng khác nhau. Nó cần thiết cho hệ thống enzym, sự phân chia tế bào, chức năng miễn dịch</w:t>
      </w:r>
      <w:r w:rsidR="003213C2" w:rsidRPr="003213C2">
        <w:rPr>
          <w:sz w:val="22"/>
          <w:szCs w:val="22"/>
        </w:rPr>
        <w:t>,</w:t>
      </w:r>
      <w:r w:rsidRPr="003213C2">
        <w:rPr>
          <w:sz w:val="22"/>
          <w:szCs w:val="22"/>
        </w:rPr>
        <w:t xml:space="preserve"> </w:t>
      </w:r>
      <w:r w:rsidR="003213C2" w:rsidRPr="003213C2">
        <w:rPr>
          <w:sz w:val="22"/>
          <w:szCs w:val="22"/>
        </w:rPr>
        <w:t>kiểm soát và phòng ngừa các bệnh nhiễm khuẩn</w:t>
      </w:r>
      <w:r w:rsidR="003213C2" w:rsidRPr="003213C2">
        <w:rPr>
          <w:color w:val="000000"/>
          <w:sz w:val="22"/>
          <w:szCs w:val="22"/>
        </w:rPr>
        <w:t xml:space="preserve">, tăng khả </w:t>
      </w:r>
      <w:r w:rsidR="003213C2" w:rsidRPr="00BD33EE">
        <w:rPr>
          <w:color w:val="000000"/>
          <w:sz w:val="22"/>
          <w:szCs w:val="22"/>
        </w:rPr>
        <w:t xml:space="preserve">năng hồi phục các mô đường ruột, tăng miễn dịch tại chỗ. </w:t>
      </w:r>
    </w:p>
    <w:p w14:paraId="0BF96848" w14:textId="3CBABBF7" w:rsidR="00BD33EE" w:rsidRPr="00BD33EE" w:rsidRDefault="00BD33EE" w:rsidP="000625CE">
      <w:pPr>
        <w:spacing w:before="0" w:after="0" w:line="340" w:lineRule="exact"/>
        <w:ind w:firstLine="720"/>
        <w:rPr>
          <w:sz w:val="22"/>
          <w:szCs w:val="22"/>
        </w:rPr>
      </w:pPr>
      <w:r w:rsidRPr="00BD33EE">
        <w:rPr>
          <w:sz w:val="22"/>
          <w:szCs w:val="22"/>
        </w:rPr>
        <w:t>Truyền thông giáo dục dinh dưỡng được đánh giá là giải pháp quan trọng hàng đầu trong việc nâng cao kiến thức, thay đổi hành vi của cộng đồng, của bà mẹ, đẩy mạnh nuôi con bằng sữa mẹ và cải thiện chất lượng thức ăn bổ sung phù hợp theo từng lứa tuổi của trẻ.</w:t>
      </w:r>
    </w:p>
    <w:p w14:paraId="59926B83" w14:textId="22D36422" w:rsidR="007B754A" w:rsidRDefault="007B754A" w:rsidP="000625CE">
      <w:pPr>
        <w:pStyle w:val="chuyende11"/>
      </w:pPr>
      <w:bookmarkStart w:id="7" w:name="_Toc60837261"/>
      <w:bookmarkStart w:id="8" w:name="_Toc88377203"/>
      <w:r w:rsidRPr="00FD1F40">
        <w:t>1</w:t>
      </w:r>
      <w:r>
        <w:t>.3</w:t>
      </w:r>
      <w:r w:rsidRPr="00FD1F40">
        <w:t xml:space="preserve">. Thực trạng suy dinh dưỡng và thiếu vi chất dinh dưỡng </w:t>
      </w:r>
      <w:bookmarkEnd w:id="7"/>
      <w:bookmarkEnd w:id="8"/>
      <w:r w:rsidR="00492160">
        <w:t>ở trẻ</w:t>
      </w:r>
    </w:p>
    <w:p w14:paraId="4B734833" w14:textId="419FA52F" w:rsidR="00087220" w:rsidRPr="00087220" w:rsidRDefault="00087220" w:rsidP="000625CE">
      <w:pPr>
        <w:widowControl w:val="0"/>
        <w:spacing w:before="0" w:after="0" w:line="340" w:lineRule="exact"/>
        <w:rPr>
          <w:color w:val="000000"/>
          <w:sz w:val="22"/>
          <w:szCs w:val="22"/>
        </w:rPr>
      </w:pPr>
      <w:bookmarkStart w:id="9" w:name="_Toc60837264"/>
      <w:bookmarkStart w:id="10" w:name="_Toc88377206"/>
      <w:r w:rsidRPr="00087220">
        <w:rPr>
          <w:color w:val="000000"/>
          <w:sz w:val="22"/>
          <w:szCs w:val="22"/>
        </w:rPr>
        <w:t>Tình trạng SDD</w:t>
      </w:r>
      <w:r>
        <w:rPr>
          <w:color w:val="000000"/>
          <w:sz w:val="22"/>
          <w:szCs w:val="22"/>
        </w:rPr>
        <w:t xml:space="preserve"> </w:t>
      </w:r>
      <w:r w:rsidRPr="00087220">
        <w:rPr>
          <w:color w:val="000000"/>
          <w:sz w:val="22"/>
          <w:szCs w:val="22"/>
        </w:rPr>
        <w:t>và tình trạng thiếu VCDD</w:t>
      </w:r>
      <w:r>
        <w:rPr>
          <w:color w:val="000000"/>
          <w:sz w:val="22"/>
          <w:szCs w:val="22"/>
        </w:rPr>
        <w:t xml:space="preserve"> </w:t>
      </w:r>
      <w:r w:rsidRPr="00087220">
        <w:rPr>
          <w:color w:val="000000"/>
          <w:sz w:val="22"/>
          <w:szCs w:val="22"/>
        </w:rPr>
        <w:t xml:space="preserve">ở trẻ em vẫn đang là vấn đề có ý nghĩa về sức khỏe cộng đồng được quan tâm. Ước tính trẻ dưới 5 tuổi </w:t>
      </w:r>
      <w:r w:rsidR="00066554">
        <w:rPr>
          <w:color w:val="000000"/>
          <w:sz w:val="22"/>
          <w:szCs w:val="22"/>
        </w:rPr>
        <w:t>t</w:t>
      </w:r>
      <w:r w:rsidR="00066554" w:rsidRPr="00087220">
        <w:rPr>
          <w:color w:val="000000"/>
          <w:sz w:val="22"/>
          <w:szCs w:val="22"/>
        </w:rPr>
        <w:t xml:space="preserve">rên toàn cầu </w:t>
      </w:r>
      <w:r w:rsidRPr="00087220">
        <w:rPr>
          <w:color w:val="000000"/>
          <w:sz w:val="22"/>
          <w:szCs w:val="22"/>
        </w:rPr>
        <w:t xml:space="preserve">bị thấp còi chiếm 22,3%, gầy còm chiếm 6,8%, trong đó 340 triệu trẻ em bị đói tiềm ẩn do thiếu vitamin và khoáng chất. </w:t>
      </w:r>
      <w:r w:rsidRPr="00087220">
        <w:rPr>
          <w:color w:val="000000"/>
          <w:sz w:val="22"/>
          <w:szCs w:val="22"/>
          <w:highlight w:val="white"/>
        </w:rPr>
        <w:t xml:space="preserve">Tại Việt Nam, </w:t>
      </w:r>
      <w:r w:rsidRPr="00087220">
        <w:rPr>
          <w:color w:val="000000"/>
          <w:sz w:val="22"/>
          <w:szCs w:val="22"/>
        </w:rPr>
        <w:t xml:space="preserve">trẻ dưới 5 tuổi </w:t>
      </w:r>
      <w:r w:rsidRPr="00087220">
        <w:rPr>
          <w:sz w:val="22"/>
          <w:szCs w:val="22"/>
        </w:rPr>
        <w:t>tỷ</w:t>
      </w:r>
      <w:r w:rsidRPr="00087220">
        <w:rPr>
          <w:color w:val="000000"/>
          <w:sz w:val="22"/>
          <w:szCs w:val="22"/>
        </w:rPr>
        <w:t xml:space="preserve"> lệ SDDTC chiếm 19,6%, thiếu vitamin A là 8,9%, </w:t>
      </w:r>
      <w:r w:rsidR="00285ADD">
        <w:rPr>
          <w:color w:val="000000"/>
          <w:sz w:val="22"/>
          <w:szCs w:val="22"/>
        </w:rPr>
        <w:t>tỷ lệ</w:t>
      </w:r>
      <w:r w:rsidRPr="00087220">
        <w:rPr>
          <w:color w:val="000000"/>
          <w:sz w:val="22"/>
          <w:szCs w:val="22"/>
        </w:rPr>
        <w:t xml:space="preserve"> thiếu kẽm là 58%, </w:t>
      </w:r>
      <w:r w:rsidR="00285ADD">
        <w:rPr>
          <w:color w:val="000000"/>
          <w:sz w:val="22"/>
          <w:szCs w:val="22"/>
        </w:rPr>
        <w:t>tỷ lệ</w:t>
      </w:r>
      <w:r w:rsidRPr="00087220">
        <w:rPr>
          <w:color w:val="000000"/>
          <w:sz w:val="22"/>
          <w:szCs w:val="22"/>
        </w:rPr>
        <w:t xml:space="preserve"> thiếu máu nhóm trẻ 6-11 tháng tuổi là 25,6% vẫn ở mức trung bình gây ảnh hưởng đến sức khỏe cộng đồng.</w:t>
      </w:r>
    </w:p>
    <w:p w14:paraId="0CC1A160" w14:textId="7C34B505" w:rsidR="007B754A" w:rsidRPr="00FD1F40" w:rsidRDefault="00A70AE7" w:rsidP="00847121">
      <w:pPr>
        <w:pStyle w:val="chuyende11"/>
        <w:spacing w:line="300" w:lineRule="exact"/>
      </w:pPr>
      <w:r>
        <w:t>1.</w:t>
      </w:r>
      <w:r w:rsidR="00BD33EE">
        <w:t>4</w:t>
      </w:r>
      <w:r w:rsidR="007B754A" w:rsidRPr="00FD1F40">
        <w:t xml:space="preserve">. Các nghiên </w:t>
      </w:r>
      <w:bookmarkEnd w:id="9"/>
      <w:bookmarkEnd w:id="10"/>
      <w:r w:rsidR="00DA5B63" w:rsidRPr="00041C38">
        <w:t>về hiệu quả bổ sung vi chất dinh dưỡng</w:t>
      </w:r>
    </w:p>
    <w:p w14:paraId="7B588DA7" w14:textId="1811FDBB" w:rsidR="007B754A" w:rsidRPr="00A70AE7" w:rsidRDefault="007B754A" w:rsidP="00847121">
      <w:pPr>
        <w:spacing w:before="0" w:after="0" w:line="300" w:lineRule="exact"/>
        <w:ind w:firstLine="720"/>
        <w:rPr>
          <w:sz w:val="22"/>
          <w:szCs w:val="22"/>
        </w:rPr>
      </w:pPr>
      <w:r w:rsidRPr="00FD1F40">
        <w:rPr>
          <w:sz w:val="22"/>
          <w:szCs w:val="22"/>
        </w:rPr>
        <w:t xml:space="preserve">Hiện nay, </w:t>
      </w:r>
      <w:r w:rsidR="000B7EBB">
        <w:rPr>
          <w:sz w:val="22"/>
          <w:szCs w:val="22"/>
        </w:rPr>
        <w:t xml:space="preserve">nhiều nghiên cứu </w:t>
      </w:r>
      <w:r w:rsidR="00DA5B63">
        <w:rPr>
          <w:sz w:val="22"/>
          <w:szCs w:val="22"/>
        </w:rPr>
        <w:t xml:space="preserve">can thiệp </w:t>
      </w:r>
      <w:r w:rsidR="00B227CB">
        <w:rPr>
          <w:color w:val="000000"/>
          <w:sz w:val="22"/>
          <w:szCs w:val="22"/>
        </w:rPr>
        <w:t>VCDD</w:t>
      </w:r>
      <w:r w:rsidR="00DA5B63">
        <w:rPr>
          <w:sz w:val="22"/>
          <w:szCs w:val="22"/>
        </w:rPr>
        <w:t xml:space="preserve">, và truyền thông tích cực trên nhóm trẻ </w:t>
      </w:r>
      <w:r w:rsidR="00847121">
        <w:rPr>
          <w:sz w:val="22"/>
          <w:szCs w:val="22"/>
        </w:rPr>
        <w:t>nhỏ</w:t>
      </w:r>
      <w:r w:rsidR="00DA5B63">
        <w:rPr>
          <w:sz w:val="22"/>
          <w:szCs w:val="22"/>
        </w:rPr>
        <w:t xml:space="preserve">, </w:t>
      </w:r>
      <w:r w:rsidR="00DE5EBB">
        <w:rPr>
          <w:sz w:val="22"/>
          <w:szCs w:val="22"/>
        </w:rPr>
        <w:t>c</w:t>
      </w:r>
      <w:r w:rsidR="00310B3B">
        <w:rPr>
          <w:sz w:val="22"/>
          <w:szCs w:val="22"/>
        </w:rPr>
        <w:t xml:space="preserve">ho hiệu quả can thiệp thay đổi tình trạng </w:t>
      </w:r>
      <w:r w:rsidR="00310B3B">
        <w:rPr>
          <w:sz w:val="22"/>
          <w:szCs w:val="22"/>
        </w:rPr>
        <w:lastRenderedPageBreak/>
        <w:t>nhân trắc, thành phần vi chất và thành phẩn cơ thể rất rõ rệt sau 6 tháng và 12 tháng can thiệp.</w:t>
      </w:r>
      <w:r w:rsidRPr="00FD1F40">
        <w:rPr>
          <w:sz w:val="22"/>
          <w:szCs w:val="22"/>
        </w:rPr>
        <w:t xml:space="preserve"> </w:t>
      </w:r>
    </w:p>
    <w:p w14:paraId="0F3F3F33" w14:textId="7272DB4A" w:rsidR="007B754A" w:rsidRPr="00DE5EBB" w:rsidRDefault="007B754A" w:rsidP="00847121">
      <w:pPr>
        <w:pStyle w:val="chuyende11"/>
        <w:spacing w:line="300" w:lineRule="exact"/>
        <w:rPr>
          <w:highlight w:val="yellow"/>
        </w:rPr>
      </w:pPr>
      <w:bookmarkStart w:id="11" w:name="_Toc60837267"/>
      <w:bookmarkStart w:id="12" w:name="_Toc88377209"/>
      <w:r w:rsidRPr="00FD1F40">
        <w:t>1.</w:t>
      </w:r>
      <w:r w:rsidR="00BD33EE">
        <w:t>5</w:t>
      </w:r>
      <w:r w:rsidRPr="00FD1F40">
        <w:t xml:space="preserve">. </w:t>
      </w:r>
      <w:r w:rsidRPr="000E4616">
        <w:t>Các vấn đề tồn tại và cần tập trung nghiên cứu</w:t>
      </w:r>
      <w:bookmarkEnd w:id="11"/>
      <w:bookmarkEnd w:id="12"/>
    </w:p>
    <w:p w14:paraId="08684100" w14:textId="19BB9AD5" w:rsidR="00A30499" w:rsidRDefault="000E4616" w:rsidP="00847121">
      <w:pPr>
        <w:spacing w:before="0" w:after="0" w:line="300" w:lineRule="exact"/>
        <w:ind w:firstLine="720"/>
        <w:rPr>
          <w:color w:val="000000"/>
          <w:sz w:val="22"/>
          <w:szCs w:val="22"/>
        </w:rPr>
      </w:pPr>
      <w:r w:rsidRPr="00FD1F40">
        <w:rPr>
          <w:color w:val="000000"/>
          <w:sz w:val="22"/>
          <w:szCs w:val="22"/>
        </w:rPr>
        <w:t xml:space="preserve">Với tình trạng </w:t>
      </w:r>
      <w:r>
        <w:rPr>
          <w:color w:val="000000"/>
          <w:sz w:val="22"/>
          <w:szCs w:val="22"/>
        </w:rPr>
        <w:t>SDD, thiếu vi chất dinh dưỡng</w:t>
      </w:r>
      <w:r w:rsidRPr="00FD1F40">
        <w:rPr>
          <w:color w:val="000000"/>
          <w:sz w:val="22"/>
          <w:szCs w:val="22"/>
        </w:rPr>
        <w:t xml:space="preserve"> còn </w:t>
      </w:r>
      <w:r>
        <w:rPr>
          <w:color w:val="000000"/>
          <w:sz w:val="22"/>
          <w:szCs w:val="22"/>
        </w:rPr>
        <w:t>cao ở vùng nông thôn, nhóm tuổi nguy cơ cao, m</w:t>
      </w:r>
      <w:r w:rsidRPr="00FD1F40">
        <w:rPr>
          <w:color w:val="000000"/>
          <w:sz w:val="22"/>
          <w:szCs w:val="22"/>
        </w:rPr>
        <w:t xml:space="preserve">ột trong những giải pháp hiệu quả mà WHO </w:t>
      </w:r>
      <w:r>
        <w:rPr>
          <w:color w:val="000000"/>
          <w:sz w:val="22"/>
          <w:szCs w:val="22"/>
        </w:rPr>
        <w:t xml:space="preserve">và Viện Dinh dưỡng </w:t>
      </w:r>
      <w:r w:rsidRPr="00FD1F40">
        <w:rPr>
          <w:color w:val="000000"/>
          <w:sz w:val="22"/>
          <w:szCs w:val="22"/>
        </w:rPr>
        <w:t>khuyến nghị là bổ sung đa vi chất</w:t>
      </w:r>
      <w:r>
        <w:rPr>
          <w:color w:val="000000"/>
          <w:sz w:val="22"/>
          <w:szCs w:val="22"/>
        </w:rPr>
        <w:t xml:space="preserve"> kết hợp truyền thông tích cực, giúp kịp thời cung cấp nguồn vi chất để dự phòng và hỗ trợ điều trị trẻ cho trẻ bị SDD.</w:t>
      </w:r>
    </w:p>
    <w:p w14:paraId="4D2FA695" w14:textId="1F3059FA" w:rsidR="000E4616" w:rsidRDefault="000E4616" w:rsidP="00847121">
      <w:pPr>
        <w:spacing w:before="0" w:after="0" w:line="300" w:lineRule="exact"/>
        <w:ind w:firstLine="720"/>
        <w:rPr>
          <w:color w:val="000000"/>
          <w:sz w:val="22"/>
          <w:szCs w:val="22"/>
        </w:rPr>
      </w:pPr>
      <w:r>
        <w:rPr>
          <w:color w:val="000000"/>
          <w:sz w:val="22"/>
          <w:szCs w:val="22"/>
        </w:rPr>
        <w:t xml:space="preserve">Đánh giá </w:t>
      </w:r>
      <w:r w:rsidRPr="0058160B">
        <w:rPr>
          <w:sz w:val="22"/>
          <w:szCs w:val="22"/>
        </w:rPr>
        <w:t>TPCT</w:t>
      </w:r>
      <w:r>
        <w:rPr>
          <w:color w:val="000000"/>
          <w:sz w:val="22"/>
          <w:szCs w:val="22"/>
        </w:rPr>
        <w:t xml:space="preserve"> thông </w:t>
      </w:r>
      <w:r w:rsidRPr="0058160B">
        <w:rPr>
          <w:sz w:val="22"/>
          <w:szCs w:val="22"/>
        </w:rPr>
        <w:t xml:space="preserve">bằng kỹ thuật đồng vị bền Deuterium theo hướng dẫn </w:t>
      </w:r>
      <w:r>
        <w:rPr>
          <w:sz w:val="22"/>
          <w:szCs w:val="22"/>
        </w:rPr>
        <w:t xml:space="preserve">của </w:t>
      </w:r>
      <w:r w:rsidRPr="0058160B">
        <w:rPr>
          <w:sz w:val="22"/>
          <w:szCs w:val="22"/>
        </w:rPr>
        <w:t>IAEA</w:t>
      </w:r>
      <w:r>
        <w:rPr>
          <w:sz w:val="22"/>
          <w:szCs w:val="22"/>
        </w:rPr>
        <w:t>, là nghiên cứu đầu tiên trên nhóm trẻ từ 6-11 tháng tại Việt Nam, có thể cung cấp thêm dẫn chứng khoa học về đánh giá hiệu quả can thiệp.</w:t>
      </w:r>
    </w:p>
    <w:p w14:paraId="780D2F08" w14:textId="77777777" w:rsidR="00A30499" w:rsidRDefault="00A30499" w:rsidP="00847121">
      <w:pPr>
        <w:spacing w:before="0" w:after="0" w:line="300" w:lineRule="exact"/>
        <w:ind w:firstLine="0"/>
        <w:jc w:val="center"/>
        <w:rPr>
          <w:b/>
          <w:sz w:val="22"/>
          <w:szCs w:val="22"/>
          <w:lang w:val="fr-FR"/>
        </w:rPr>
      </w:pPr>
      <w:r w:rsidRPr="00A30499">
        <w:rPr>
          <w:b/>
          <w:sz w:val="22"/>
          <w:szCs w:val="22"/>
          <w:lang w:val="fr-FR"/>
        </w:rPr>
        <w:t xml:space="preserve">CHƯƠNG </w:t>
      </w:r>
      <w:r w:rsidR="00E12253" w:rsidRPr="00A30499">
        <w:rPr>
          <w:b/>
          <w:sz w:val="22"/>
          <w:szCs w:val="22"/>
          <w:lang w:val="fr-FR"/>
        </w:rPr>
        <w:t>2</w:t>
      </w:r>
      <w:r w:rsidRPr="00A30499">
        <w:rPr>
          <w:b/>
          <w:sz w:val="22"/>
          <w:szCs w:val="22"/>
          <w:lang w:val="fr-FR"/>
        </w:rPr>
        <w:t xml:space="preserve">. </w:t>
      </w:r>
      <w:r w:rsidR="00E12253" w:rsidRPr="00A30499">
        <w:rPr>
          <w:b/>
          <w:sz w:val="22"/>
          <w:szCs w:val="22"/>
          <w:lang w:val="fr-FR"/>
        </w:rPr>
        <w:t xml:space="preserve">ĐỐI TƯỢNG VÀ PHƯƠNG PHÁP </w:t>
      </w:r>
    </w:p>
    <w:p w14:paraId="2CD23972" w14:textId="77777777" w:rsidR="00E12253" w:rsidRPr="00A30499" w:rsidRDefault="00E12253" w:rsidP="00847121">
      <w:pPr>
        <w:spacing w:before="0" w:after="0" w:line="300" w:lineRule="exact"/>
        <w:ind w:firstLine="0"/>
        <w:jc w:val="center"/>
        <w:rPr>
          <w:sz w:val="22"/>
          <w:szCs w:val="22"/>
        </w:rPr>
      </w:pPr>
      <w:r w:rsidRPr="00A30499">
        <w:rPr>
          <w:b/>
          <w:sz w:val="22"/>
          <w:szCs w:val="22"/>
          <w:lang w:val="fr-FR"/>
        </w:rPr>
        <w:t>NGHIÊN CỨU</w:t>
      </w:r>
    </w:p>
    <w:p w14:paraId="17F2A7DA" w14:textId="77777777" w:rsidR="00096797" w:rsidRPr="005F25AB" w:rsidRDefault="00096797" w:rsidP="00847121">
      <w:pPr>
        <w:pStyle w:val="chuyende11"/>
        <w:spacing w:line="300" w:lineRule="exact"/>
      </w:pPr>
      <w:bookmarkStart w:id="13" w:name="_Toc51159439"/>
      <w:bookmarkStart w:id="14" w:name="_Toc51160270"/>
      <w:bookmarkStart w:id="15" w:name="_Toc88377213"/>
      <w:r w:rsidRPr="005F25AB">
        <w:t>2.1. Đối tượng, địa điểm và thời gian nghiên cứu</w:t>
      </w:r>
      <w:bookmarkEnd w:id="13"/>
      <w:bookmarkEnd w:id="14"/>
      <w:bookmarkEnd w:id="15"/>
    </w:p>
    <w:p w14:paraId="38FE2EFC" w14:textId="38F2940E" w:rsidR="005F25AB" w:rsidRDefault="009D0768" w:rsidP="00847121">
      <w:pPr>
        <w:tabs>
          <w:tab w:val="left" w:pos="851"/>
        </w:tabs>
        <w:spacing w:before="0" w:after="0" w:line="300" w:lineRule="exact"/>
        <w:ind w:firstLine="0"/>
        <w:rPr>
          <w:sz w:val="22"/>
          <w:szCs w:val="22"/>
        </w:rPr>
      </w:pPr>
      <w:r w:rsidRPr="005F25AB">
        <w:rPr>
          <w:sz w:val="22"/>
          <w:szCs w:val="22"/>
        </w:rPr>
        <w:t xml:space="preserve">- </w:t>
      </w:r>
      <w:r w:rsidR="00096797" w:rsidRPr="005F25AB">
        <w:rPr>
          <w:b/>
          <w:i/>
          <w:sz w:val="22"/>
          <w:szCs w:val="22"/>
        </w:rPr>
        <w:t>Đối tượng</w:t>
      </w:r>
      <w:r w:rsidRPr="005F25AB">
        <w:rPr>
          <w:b/>
          <w:i/>
          <w:sz w:val="22"/>
          <w:szCs w:val="22"/>
        </w:rPr>
        <w:t xml:space="preserve"> nghiên cứu</w:t>
      </w:r>
      <w:r w:rsidR="005F25AB" w:rsidRPr="005F25AB">
        <w:rPr>
          <w:i/>
          <w:sz w:val="22"/>
          <w:szCs w:val="22"/>
        </w:rPr>
        <w:t>:</w:t>
      </w:r>
    </w:p>
    <w:p w14:paraId="454E5BA9" w14:textId="3E1A50C9" w:rsidR="00612EC1" w:rsidRPr="005F25AB" w:rsidRDefault="000625CE" w:rsidP="00847121">
      <w:pPr>
        <w:tabs>
          <w:tab w:val="left" w:pos="851"/>
        </w:tabs>
        <w:spacing w:before="0" w:after="0" w:line="300" w:lineRule="exact"/>
        <w:ind w:firstLine="0"/>
        <w:rPr>
          <w:sz w:val="22"/>
          <w:szCs w:val="22"/>
        </w:rPr>
      </w:pPr>
      <w:r>
        <w:rPr>
          <w:i/>
          <w:sz w:val="22"/>
          <w:szCs w:val="22"/>
        </w:rPr>
        <w:t xml:space="preserve">          + </w:t>
      </w:r>
      <w:r w:rsidR="00096797" w:rsidRPr="005F25AB">
        <w:rPr>
          <w:i/>
          <w:sz w:val="22"/>
          <w:szCs w:val="22"/>
        </w:rPr>
        <w:t xml:space="preserve">Tiêu chuẩn lựa chọn đối tượng vào nghiên cứu </w:t>
      </w:r>
      <w:r w:rsidR="009D0768" w:rsidRPr="005F25AB">
        <w:rPr>
          <w:i/>
          <w:sz w:val="22"/>
          <w:szCs w:val="22"/>
        </w:rPr>
        <w:t xml:space="preserve">can thiệp: </w:t>
      </w:r>
      <w:r w:rsidR="005F25AB" w:rsidRPr="005F25AB">
        <w:rPr>
          <w:sz w:val="22"/>
          <w:szCs w:val="22"/>
        </w:rPr>
        <w:t>Trẻ em từ 6-11 tháng t</w:t>
      </w:r>
      <w:r w:rsidR="00DE5EBB">
        <w:rPr>
          <w:sz w:val="22"/>
          <w:szCs w:val="22"/>
        </w:rPr>
        <w:t>uổi và bà mẹ/người chăm sóc trẻ,</w:t>
      </w:r>
      <w:r w:rsidR="005F25AB" w:rsidRPr="005F25AB">
        <w:rPr>
          <w:sz w:val="22"/>
          <w:szCs w:val="22"/>
        </w:rPr>
        <w:t xml:space="preserve"> </w:t>
      </w:r>
      <w:r w:rsidR="00DE5EBB" w:rsidRPr="005F25AB">
        <w:rPr>
          <w:sz w:val="22"/>
          <w:szCs w:val="22"/>
        </w:rPr>
        <w:t xml:space="preserve">tình nguyện </w:t>
      </w:r>
      <w:r w:rsidR="00DE5EBB">
        <w:rPr>
          <w:sz w:val="22"/>
          <w:szCs w:val="22"/>
        </w:rPr>
        <w:t>ký giấy cam kết</w:t>
      </w:r>
      <w:r w:rsidR="005F25AB" w:rsidRPr="005F25AB">
        <w:rPr>
          <w:sz w:val="22"/>
          <w:szCs w:val="22"/>
        </w:rPr>
        <w:t xml:space="preserve">. </w:t>
      </w:r>
    </w:p>
    <w:p w14:paraId="6A1F429A" w14:textId="2BC695A3" w:rsidR="00096797" w:rsidRPr="005F25AB" w:rsidRDefault="009D0768" w:rsidP="00847121">
      <w:pPr>
        <w:pBdr>
          <w:top w:val="nil"/>
          <w:left w:val="nil"/>
          <w:bottom w:val="nil"/>
          <w:right w:val="nil"/>
          <w:between w:val="nil"/>
        </w:pBdr>
        <w:tabs>
          <w:tab w:val="left" w:pos="567"/>
          <w:tab w:val="left" w:pos="851"/>
        </w:tabs>
        <w:spacing w:before="0" w:after="0" w:line="300" w:lineRule="exact"/>
        <w:rPr>
          <w:color w:val="000000"/>
          <w:sz w:val="22"/>
          <w:szCs w:val="22"/>
        </w:rPr>
      </w:pPr>
      <w:r w:rsidRPr="005F25AB">
        <w:rPr>
          <w:i/>
          <w:sz w:val="22"/>
          <w:szCs w:val="22"/>
        </w:rPr>
        <w:t xml:space="preserve">+ </w:t>
      </w:r>
      <w:r w:rsidR="00096797" w:rsidRPr="005F25AB">
        <w:rPr>
          <w:i/>
          <w:sz w:val="22"/>
          <w:szCs w:val="22"/>
        </w:rPr>
        <w:t>Tiêu chuẩn loại trừ:</w:t>
      </w:r>
      <w:r w:rsidR="00096797" w:rsidRPr="005F25AB">
        <w:rPr>
          <w:sz w:val="22"/>
          <w:szCs w:val="22"/>
        </w:rPr>
        <w:t xml:space="preserve"> </w:t>
      </w:r>
      <w:r w:rsidR="005F25AB" w:rsidRPr="005F25AB">
        <w:rPr>
          <w:color w:val="000000"/>
          <w:sz w:val="22"/>
          <w:szCs w:val="22"/>
        </w:rPr>
        <w:t>Trẻ bị SDD với chỉ số Zscore CN/CD &lt; -3, trẻ thiếu máu nặng (Hb &lt;70g/L</w:t>
      </w:r>
      <w:r w:rsidR="005F25AB">
        <w:rPr>
          <w:color w:val="000000"/>
          <w:sz w:val="22"/>
          <w:szCs w:val="22"/>
        </w:rPr>
        <w:t>)</w:t>
      </w:r>
      <w:r w:rsidR="005F25AB" w:rsidRPr="005F25AB">
        <w:rPr>
          <w:color w:val="000000"/>
          <w:sz w:val="22"/>
          <w:szCs w:val="22"/>
        </w:rPr>
        <w:t>, trẻ b</w:t>
      </w:r>
      <w:r w:rsidR="00847121">
        <w:rPr>
          <w:color w:val="000000"/>
          <w:sz w:val="22"/>
          <w:szCs w:val="22"/>
        </w:rPr>
        <w:t>ị mắc các bệnh nhiễm khuẩn nặng,</w:t>
      </w:r>
      <w:r w:rsidR="005F25AB" w:rsidRPr="005F25AB">
        <w:rPr>
          <w:color w:val="000000"/>
          <w:sz w:val="22"/>
          <w:szCs w:val="22"/>
        </w:rPr>
        <w:t xml:space="preserve"> </w:t>
      </w:r>
      <w:r w:rsidR="00847121">
        <w:rPr>
          <w:color w:val="000000"/>
          <w:sz w:val="22"/>
          <w:szCs w:val="22"/>
        </w:rPr>
        <w:t>t</w:t>
      </w:r>
      <w:r w:rsidR="005F25AB" w:rsidRPr="005F25AB">
        <w:rPr>
          <w:color w:val="000000"/>
          <w:sz w:val="22"/>
          <w:szCs w:val="22"/>
        </w:rPr>
        <w:t>rẻ sử dụng dưới</w:t>
      </w:r>
      <w:r w:rsidR="0010236F">
        <w:rPr>
          <w:color w:val="000000"/>
          <w:sz w:val="22"/>
          <w:szCs w:val="22"/>
        </w:rPr>
        <w:t xml:space="preserve"> 75% số lượng sản phẩm quy định.</w:t>
      </w:r>
    </w:p>
    <w:p w14:paraId="4C4AF07A" w14:textId="263C31A9" w:rsidR="00096797" w:rsidRPr="005F25AB" w:rsidRDefault="009D0768" w:rsidP="00847121">
      <w:pPr>
        <w:pStyle w:val="Chuyende111"/>
        <w:widowControl w:val="0"/>
        <w:spacing w:before="0" w:after="0" w:line="300" w:lineRule="exact"/>
        <w:ind w:hanging="91"/>
        <w:rPr>
          <w:rFonts w:ascii="Times New Roman" w:hAnsi="Times New Roman"/>
          <w:b w:val="0"/>
          <w:sz w:val="22"/>
          <w:szCs w:val="22"/>
        </w:rPr>
      </w:pPr>
      <w:r w:rsidRPr="005F25AB">
        <w:rPr>
          <w:rFonts w:ascii="Times New Roman" w:hAnsi="Times New Roman"/>
          <w:b w:val="0"/>
          <w:sz w:val="22"/>
          <w:szCs w:val="22"/>
        </w:rPr>
        <w:t xml:space="preserve">- </w:t>
      </w:r>
      <w:bookmarkStart w:id="16" w:name="_Toc51159441"/>
      <w:bookmarkStart w:id="17" w:name="_Toc51160273"/>
      <w:bookmarkStart w:id="18" w:name="_Toc88377215"/>
      <w:r w:rsidR="00096797" w:rsidRPr="005F25AB">
        <w:rPr>
          <w:rFonts w:ascii="Times New Roman" w:hAnsi="Times New Roman"/>
          <w:i/>
          <w:sz w:val="22"/>
          <w:szCs w:val="22"/>
        </w:rPr>
        <w:t>Địa điểm nghiên cứu</w:t>
      </w:r>
      <w:bookmarkEnd w:id="16"/>
      <w:bookmarkEnd w:id="17"/>
      <w:bookmarkEnd w:id="18"/>
      <w:r w:rsidRPr="005F25AB">
        <w:rPr>
          <w:rFonts w:ascii="Times New Roman" w:hAnsi="Times New Roman"/>
          <w:i/>
          <w:sz w:val="22"/>
          <w:szCs w:val="22"/>
        </w:rPr>
        <w:t>:</w:t>
      </w:r>
      <w:r w:rsidRPr="005F25AB">
        <w:rPr>
          <w:rFonts w:ascii="Times New Roman" w:hAnsi="Times New Roman"/>
          <w:b w:val="0"/>
          <w:sz w:val="22"/>
          <w:szCs w:val="22"/>
        </w:rPr>
        <w:t xml:space="preserve"> </w:t>
      </w:r>
      <w:r w:rsidR="005F25AB" w:rsidRPr="005F25AB">
        <w:rPr>
          <w:rFonts w:ascii="Times New Roman" w:hAnsi="Times New Roman"/>
          <w:b w:val="0"/>
          <w:sz w:val="22"/>
          <w:szCs w:val="22"/>
        </w:rPr>
        <w:t>Nghiên cứu được tiến hành tại 10 xã thuộc huyện Quảng Xương, Tỉnh Thanh Hóa, Việt Nam. Nhóm can thiệp 5 xã gồm xã Quảng Hòa, Quảng Hợp, Quảng Phúc, Quảng Trường, Quảng Văn. Nhóm chứng 5 xã gồm Quảng Khê, Quảng Lĩnh, Quảng Long, Quảng Ngọc, Quảng Nhân</w:t>
      </w:r>
      <w:r w:rsidR="005F25AB">
        <w:rPr>
          <w:rFonts w:ascii="Times New Roman" w:hAnsi="Times New Roman"/>
          <w:b w:val="0"/>
          <w:sz w:val="22"/>
          <w:szCs w:val="22"/>
        </w:rPr>
        <w:t>.</w:t>
      </w:r>
    </w:p>
    <w:p w14:paraId="71F84CB0" w14:textId="5E3786AA" w:rsidR="00096797" w:rsidRPr="005F25AB" w:rsidRDefault="009D0768" w:rsidP="00847121">
      <w:pPr>
        <w:spacing w:before="0" w:after="0" w:line="300" w:lineRule="exact"/>
        <w:ind w:firstLine="0"/>
        <w:rPr>
          <w:sz w:val="22"/>
          <w:szCs w:val="22"/>
        </w:rPr>
      </w:pPr>
      <w:bookmarkStart w:id="19" w:name="_Toc487652502"/>
      <w:bookmarkStart w:id="20" w:name="_Toc497460211"/>
      <w:bookmarkStart w:id="21" w:name="_Toc501704062"/>
      <w:bookmarkStart w:id="22" w:name="_Toc51159442"/>
      <w:bookmarkStart w:id="23" w:name="_Toc51160274"/>
      <w:bookmarkStart w:id="24" w:name="_Toc88377216"/>
      <w:r w:rsidRPr="005F25AB">
        <w:rPr>
          <w:b/>
          <w:sz w:val="22"/>
          <w:szCs w:val="22"/>
        </w:rPr>
        <w:t xml:space="preserve">- </w:t>
      </w:r>
      <w:r w:rsidR="00096797" w:rsidRPr="005F25AB">
        <w:rPr>
          <w:b/>
          <w:i/>
          <w:sz w:val="22"/>
          <w:szCs w:val="22"/>
        </w:rPr>
        <w:t>Thời gian nghiên cứu</w:t>
      </w:r>
      <w:bookmarkEnd w:id="19"/>
      <w:bookmarkEnd w:id="20"/>
      <w:bookmarkEnd w:id="21"/>
      <w:bookmarkEnd w:id="22"/>
      <w:bookmarkEnd w:id="23"/>
      <w:bookmarkEnd w:id="24"/>
      <w:r w:rsidRPr="005F25AB">
        <w:rPr>
          <w:b/>
          <w:i/>
          <w:sz w:val="22"/>
          <w:szCs w:val="22"/>
        </w:rPr>
        <w:t>:</w:t>
      </w:r>
      <w:r w:rsidRPr="005F25AB">
        <w:rPr>
          <w:sz w:val="22"/>
          <w:szCs w:val="22"/>
        </w:rPr>
        <w:t xml:space="preserve"> </w:t>
      </w:r>
      <w:r w:rsidR="005F25AB" w:rsidRPr="005F25AB">
        <w:rPr>
          <w:sz w:val="22"/>
          <w:szCs w:val="22"/>
        </w:rPr>
        <w:t xml:space="preserve">Thời gian can </w:t>
      </w:r>
      <w:r w:rsidR="00DE5EBB">
        <w:rPr>
          <w:sz w:val="22"/>
          <w:szCs w:val="22"/>
        </w:rPr>
        <w:t>thiệp là 12 tháng,</w:t>
      </w:r>
      <w:r w:rsidR="005F25AB" w:rsidRPr="005F25AB">
        <w:rPr>
          <w:sz w:val="22"/>
          <w:szCs w:val="22"/>
        </w:rPr>
        <w:t xml:space="preserve"> t</w:t>
      </w:r>
      <w:r w:rsidR="00DE5EBB">
        <w:rPr>
          <w:sz w:val="22"/>
          <w:szCs w:val="22"/>
        </w:rPr>
        <w:t>ừ tháng 2/2019 đến tháng 4/2020</w:t>
      </w:r>
      <w:r w:rsidR="005F25AB" w:rsidRPr="005F25AB">
        <w:rPr>
          <w:sz w:val="22"/>
          <w:szCs w:val="22"/>
        </w:rPr>
        <w:t>.</w:t>
      </w:r>
    </w:p>
    <w:p w14:paraId="5DA2EA01" w14:textId="77777777" w:rsidR="00096797" w:rsidRPr="00096797" w:rsidRDefault="00096797" w:rsidP="00847121">
      <w:pPr>
        <w:pStyle w:val="Chuyende111"/>
        <w:spacing w:before="0" w:after="0" w:line="300" w:lineRule="exact"/>
        <w:rPr>
          <w:rFonts w:ascii="Times New Roman" w:hAnsi="Times New Roman"/>
          <w:sz w:val="22"/>
          <w:szCs w:val="22"/>
        </w:rPr>
      </w:pPr>
      <w:bookmarkStart w:id="25" w:name="_Toc51159444"/>
      <w:bookmarkStart w:id="26" w:name="_Toc51160276"/>
      <w:bookmarkStart w:id="27" w:name="_Toc88377218"/>
      <w:r w:rsidRPr="00096797">
        <w:rPr>
          <w:rFonts w:ascii="Times New Roman" w:hAnsi="Times New Roman"/>
          <w:sz w:val="22"/>
          <w:szCs w:val="22"/>
        </w:rPr>
        <w:lastRenderedPageBreak/>
        <w:t>2.2. Thiết kế nghiên cứu</w:t>
      </w:r>
      <w:bookmarkStart w:id="28" w:name="_Toc51160277"/>
      <w:bookmarkStart w:id="29" w:name="_Hlk483733059"/>
      <w:bookmarkEnd w:id="25"/>
      <w:bookmarkEnd w:id="26"/>
      <w:bookmarkEnd w:id="27"/>
    </w:p>
    <w:p w14:paraId="4DF8221F" w14:textId="4423A863" w:rsidR="00096797" w:rsidRPr="00D84696" w:rsidRDefault="00ED25B9" w:rsidP="00847121">
      <w:pPr>
        <w:spacing w:before="0" w:after="0" w:line="300" w:lineRule="exact"/>
        <w:ind w:firstLine="720"/>
        <w:rPr>
          <w:sz w:val="22"/>
          <w:szCs w:val="22"/>
        </w:rPr>
      </w:pPr>
      <w:r w:rsidRPr="00D84696">
        <w:rPr>
          <w:sz w:val="22"/>
          <w:szCs w:val="22"/>
        </w:rPr>
        <w:t xml:space="preserve">- </w:t>
      </w:r>
      <w:r w:rsidR="005F25AB" w:rsidRPr="00D84696">
        <w:rPr>
          <w:sz w:val="22"/>
          <w:szCs w:val="22"/>
        </w:rPr>
        <w:t>Nghiên cứu mô tả cắt ngang được tiến hành để mô tả tình trạng dinh dưỡng và một số yếu tố liên quan đến SDD</w:t>
      </w:r>
      <w:r w:rsidR="00096797" w:rsidRPr="00D84696">
        <w:rPr>
          <w:sz w:val="22"/>
          <w:szCs w:val="22"/>
        </w:rPr>
        <w:t>.</w:t>
      </w:r>
      <w:bookmarkEnd w:id="28"/>
    </w:p>
    <w:bookmarkEnd w:id="29"/>
    <w:p w14:paraId="4341DF78" w14:textId="77777777" w:rsidR="00EF6AED" w:rsidRPr="00D84696" w:rsidRDefault="00ED25B9" w:rsidP="00847121">
      <w:pPr>
        <w:spacing w:before="0" w:after="0" w:line="300" w:lineRule="exact"/>
        <w:ind w:firstLine="720"/>
        <w:rPr>
          <w:sz w:val="22"/>
          <w:szCs w:val="22"/>
        </w:rPr>
      </w:pPr>
      <w:r w:rsidRPr="00D84696">
        <w:rPr>
          <w:sz w:val="22"/>
          <w:szCs w:val="22"/>
        </w:rPr>
        <w:t xml:space="preserve">- </w:t>
      </w:r>
      <w:r w:rsidR="00096797" w:rsidRPr="00D84696">
        <w:rPr>
          <w:sz w:val="22"/>
          <w:szCs w:val="22"/>
        </w:rPr>
        <w:t xml:space="preserve">Nghiên cứu can thiệp cộng đồng (ngẫu nhiên có đối chứng, mù kép và </w:t>
      </w:r>
      <w:r w:rsidR="00EF6AED" w:rsidRPr="00D84696">
        <w:rPr>
          <w:sz w:val="22"/>
          <w:szCs w:val="22"/>
        </w:rPr>
        <w:t>đánh giá trước – sau can thiệp).</w:t>
      </w:r>
    </w:p>
    <w:p w14:paraId="0D4A7236" w14:textId="5073D6D8" w:rsidR="000625CE" w:rsidRDefault="00D84696" w:rsidP="00847121">
      <w:pPr>
        <w:widowControl w:val="0"/>
        <w:tabs>
          <w:tab w:val="left" w:pos="851"/>
        </w:tabs>
        <w:spacing w:before="0" w:after="0" w:line="300" w:lineRule="exact"/>
        <w:ind w:firstLine="720"/>
        <w:rPr>
          <w:rFonts w:eastAsiaTheme="minorHAnsi"/>
          <w:b/>
          <w:sz w:val="22"/>
          <w:szCs w:val="22"/>
        </w:rPr>
      </w:pPr>
      <w:r w:rsidRPr="00D84696">
        <w:rPr>
          <w:sz w:val="22"/>
          <w:szCs w:val="22"/>
        </w:rPr>
        <w:t>- Nhóm can thiệp sử dụng nhận gói đa vi chất MNPs Bibomix (1 lần 1 gói, 3-4 gói/tuần, 15 gói/tháng trong 12 tháng), tăng cường vào thức ăn bổ sung và nhóm chứng sử dụng gói Placebo, hai gói này được làm giống nhau nhằm tránh sai lệch khi triển khai trên cộng đồng. Ngoài bao bì có đánh tháng, năm sản xuất (tháng 3/2021 dùng cho nhóm can thiệp, thá</w:t>
      </w:r>
      <w:r w:rsidR="00DE5EBB">
        <w:rPr>
          <w:sz w:val="22"/>
          <w:szCs w:val="22"/>
        </w:rPr>
        <w:t>ng 9/2021 dùng cho nhóm chứng).</w:t>
      </w:r>
    </w:p>
    <w:p w14:paraId="5B975CFE" w14:textId="5EDE32A9" w:rsidR="00096797" w:rsidRPr="00096797" w:rsidRDefault="00096797" w:rsidP="00847121">
      <w:pPr>
        <w:pStyle w:val="Chuyende111"/>
        <w:spacing w:before="0" w:after="0" w:line="300" w:lineRule="exact"/>
        <w:rPr>
          <w:rFonts w:ascii="Times New Roman" w:hAnsi="Times New Roman"/>
          <w:sz w:val="22"/>
          <w:szCs w:val="22"/>
        </w:rPr>
      </w:pPr>
      <w:bookmarkStart w:id="30" w:name="_Toc51159445"/>
      <w:bookmarkStart w:id="31" w:name="_Toc51160278"/>
      <w:bookmarkStart w:id="32" w:name="_Toc88377219"/>
      <w:r w:rsidRPr="00096797">
        <w:rPr>
          <w:rFonts w:ascii="Times New Roman" w:hAnsi="Times New Roman"/>
          <w:sz w:val="22"/>
          <w:szCs w:val="22"/>
        </w:rPr>
        <w:t>2</w:t>
      </w:r>
      <w:r w:rsidR="00612EC1">
        <w:rPr>
          <w:rFonts w:ascii="Times New Roman" w:hAnsi="Times New Roman"/>
          <w:sz w:val="22"/>
          <w:szCs w:val="22"/>
        </w:rPr>
        <w:t>.3.</w:t>
      </w:r>
      <w:r w:rsidRPr="00096797">
        <w:rPr>
          <w:rFonts w:ascii="Times New Roman" w:hAnsi="Times New Roman"/>
          <w:sz w:val="22"/>
          <w:szCs w:val="22"/>
        </w:rPr>
        <w:t xml:space="preserve"> Cỡ mẫu</w:t>
      </w:r>
      <w:bookmarkEnd w:id="30"/>
      <w:bookmarkEnd w:id="31"/>
      <w:bookmarkEnd w:id="32"/>
    </w:p>
    <w:p w14:paraId="58D76A58" w14:textId="77777777" w:rsidR="00096797" w:rsidRPr="00091903" w:rsidRDefault="00096797" w:rsidP="008220BB">
      <w:pPr>
        <w:spacing w:before="0" w:after="0" w:line="300" w:lineRule="exact"/>
        <w:ind w:firstLine="0"/>
        <w:jc w:val="right"/>
        <w:rPr>
          <w:b/>
          <w:i/>
          <w:sz w:val="22"/>
          <w:szCs w:val="22"/>
        </w:rPr>
      </w:pPr>
      <w:r w:rsidRPr="00096797">
        <w:rPr>
          <w:b/>
          <w:i/>
          <w:sz w:val="22"/>
          <w:szCs w:val="22"/>
        </w:rPr>
        <w:t>Cỡ mẫu nghiên cứu cắt ngang</w:t>
      </w:r>
      <w:r w:rsidR="00ED25B9">
        <w:rPr>
          <w:b/>
          <w:i/>
          <w:sz w:val="22"/>
          <w:szCs w:val="22"/>
        </w:rPr>
        <w:t xml:space="preserve">, </w:t>
      </w:r>
      <w:r w:rsidR="00ED25B9" w:rsidRPr="00ED25B9">
        <w:rPr>
          <w:sz w:val="22"/>
          <w:szCs w:val="22"/>
        </w:rPr>
        <w:t>t</w:t>
      </w:r>
      <w:r w:rsidRPr="00ED25B9">
        <w:rPr>
          <w:sz w:val="22"/>
          <w:szCs w:val="22"/>
        </w:rPr>
        <w:t>heo</w:t>
      </w:r>
      <w:r w:rsidRPr="00091903">
        <w:rPr>
          <w:sz w:val="22"/>
          <w:szCs w:val="22"/>
        </w:rPr>
        <w:t xml:space="preserve"> công thức ước tính tỷ lệ:</w:t>
      </w:r>
      <w:r w:rsidRPr="00096797">
        <w:rPr>
          <w:sz w:val="22"/>
          <w:szCs w:val="22"/>
        </w:rPr>
        <w:t xml:space="preserve"> </w:t>
      </w:r>
    </w:p>
    <w:tbl>
      <w:tblPr>
        <w:tblW w:w="2471" w:type="dxa"/>
        <w:jc w:val="center"/>
        <w:tblLook w:val="04A0" w:firstRow="1" w:lastRow="0" w:firstColumn="1" w:lastColumn="0" w:noHBand="0" w:noVBand="1"/>
      </w:tblPr>
      <w:tblGrid>
        <w:gridCol w:w="672"/>
        <w:gridCol w:w="1799"/>
      </w:tblGrid>
      <w:tr w:rsidR="00096797" w:rsidRPr="00096797" w14:paraId="1E0C28EA" w14:textId="77777777" w:rsidTr="00DE5EBB">
        <w:trPr>
          <w:trHeight w:val="396"/>
          <w:jc w:val="center"/>
        </w:trPr>
        <w:tc>
          <w:tcPr>
            <w:tcW w:w="672" w:type="dxa"/>
            <w:vMerge w:val="restart"/>
            <w:shd w:val="clear" w:color="auto" w:fill="auto"/>
            <w:vAlign w:val="center"/>
          </w:tcPr>
          <w:p w14:paraId="5B17854A" w14:textId="77777777" w:rsidR="00096797" w:rsidRPr="00096797" w:rsidRDefault="00096797" w:rsidP="00E87AC7">
            <w:pPr>
              <w:widowControl w:val="0"/>
              <w:spacing w:before="0" w:after="0" w:line="340" w:lineRule="exact"/>
              <w:ind w:firstLine="0"/>
              <w:rPr>
                <w:sz w:val="22"/>
                <w:szCs w:val="22"/>
              </w:rPr>
            </w:pPr>
            <w:r w:rsidRPr="00096797">
              <w:rPr>
                <w:sz w:val="22"/>
                <w:szCs w:val="22"/>
              </w:rPr>
              <w:t>n =</w:t>
            </w:r>
          </w:p>
        </w:tc>
        <w:tc>
          <w:tcPr>
            <w:tcW w:w="1799" w:type="dxa"/>
            <w:tcBorders>
              <w:bottom w:val="single" w:sz="4" w:space="0" w:color="auto"/>
            </w:tcBorders>
            <w:shd w:val="clear" w:color="auto" w:fill="auto"/>
          </w:tcPr>
          <w:p w14:paraId="30614120" w14:textId="77777777" w:rsidR="00096797" w:rsidRPr="00096797" w:rsidRDefault="00096797" w:rsidP="00DE5EBB">
            <w:pPr>
              <w:widowControl w:val="0"/>
              <w:spacing w:before="0" w:after="0" w:line="340" w:lineRule="exact"/>
              <w:ind w:firstLine="0"/>
              <w:rPr>
                <w:sz w:val="22"/>
                <w:szCs w:val="22"/>
              </w:rPr>
            </w:pPr>
            <w:r w:rsidRPr="00096797">
              <w:rPr>
                <w:sz w:val="22"/>
                <w:szCs w:val="22"/>
              </w:rPr>
              <w:t xml:space="preserve">Z </w:t>
            </w:r>
            <w:r w:rsidRPr="00096797">
              <w:rPr>
                <w:sz w:val="22"/>
                <w:szCs w:val="22"/>
                <w:vertAlign w:val="superscript"/>
              </w:rPr>
              <w:t>2</w:t>
            </w:r>
            <w:r w:rsidRPr="00096797">
              <w:rPr>
                <w:sz w:val="22"/>
                <w:szCs w:val="22"/>
                <w:vertAlign w:val="subscript"/>
              </w:rPr>
              <w:t xml:space="preserve"> (1-α/2)</w:t>
            </w:r>
            <w:r w:rsidRPr="00096797">
              <w:rPr>
                <w:sz w:val="22"/>
                <w:szCs w:val="22"/>
                <w:vertAlign w:val="superscript"/>
              </w:rPr>
              <w:t xml:space="preserve"> </w:t>
            </w:r>
            <w:r w:rsidRPr="00096797">
              <w:rPr>
                <w:sz w:val="22"/>
                <w:szCs w:val="22"/>
              </w:rPr>
              <w:t xml:space="preserve"> p (1 – p)</w:t>
            </w:r>
          </w:p>
        </w:tc>
      </w:tr>
      <w:tr w:rsidR="00096797" w:rsidRPr="00096797" w14:paraId="77C5AAC7" w14:textId="77777777" w:rsidTr="00DE5EBB">
        <w:trPr>
          <w:trHeight w:val="114"/>
          <w:jc w:val="center"/>
        </w:trPr>
        <w:tc>
          <w:tcPr>
            <w:tcW w:w="672" w:type="dxa"/>
            <w:vMerge/>
            <w:shd w:val="clear" w:color="auto" w:fill="auto"/>
          </w:tcPr>
          <w:p w14:paraId="538A6D00" w14:textId="77777777" w:rsidR="00096797" w:rsidRPr="00096797" w:rsidRDefault="00096797" w:rsidP="00096797">
            <w:pPr>
              <w:widowControl w:val="0"/>
              <w:spacing w:before="0" w:after="0" w:line="340" w:lineRule="exact"/>
              <w:rPr>
                <w:sz w:val="22"/>
                <w:szCs w:val="22"/>
              </w:rPr>
            </w:pPr>
          </w:p>
        </w:tc>
        <w:tc>
          <w:tcPr>
            <w:tcW w:w="1799" w:type="dxa"/>
            <w:tcBorders>
              <w:top w:val="single" w:sz="4" w:space="0" w:color="auto"/>
            </w:tcBorders>
            <w:shd w:val="clear" w:color="auto" w:fill="auto"/>
          </w:tcPr>
          <w:p w14:paraId="00848A98" w14:textId="77777777" w:rsidR="00096797" w:rsidRPr="00096797" w:rsidRDefault="00096797" w:rsidP="00DE5EBB">
            <w:pPr>
              <w:widowControl w:val="0"/>
              <w:spacing w:before="0" w:after="0" w:line="340" w:lineRule="exact"/>
              <w:rPr>
                <w:sz w:val="22"/>
                <w:szCs w:val="22"/>
                <w:vertAlign w:val="superscript"/>
              </w:rPr>
            </w:pPr>
            <w:r w:rsidRPr="00096797">
              <w:rPr>
                <w:sz w:val="22"/>
                <w:szCs w:val="22"/>
              </w:rPr>
              <w:t>d</w:t>
            </w:r>
            <w:r w:rsidRPr="00096797">
              <w:rPr>
                <w:sz w:val="22"/>
                <w:szCs w:val="22"/>
                <w:vertAlign w:val="superscript"/>
              </w:rPr>
              <w:t>2</w:t>
            </w:r>
          </w:p>
        </w:tc>
      </w:tr>
    </w:tbl>
    <w:p w14:paraId="75359205" w14:textId="064BF0BF" w:rsidR="00096797" w:rsidRPr="00FB0830" w:rsidRDefault="00096797" w:rsidP="00ED25B9">
      <w:pPr>
        <w:pStyle w:val="ListParagraph"/>
        <w:spacing w:before="0" w:after="0" w:line="340" w:lineRule="exact"/>
        <w:ind w:left="0" w:right="45" w:firstLine="720"/>
        <w:rPr>
          <w:sz w:val="22"/>
          <w:szCs w:val="22"/>
        </w:rPr>
      </w:pPr>
      <w:r w:rsidRPr="00FB0830">
        <w:rPr>
          <w:sz w:val="22"/>
          <w:szCs w:val="22"/>
        </w:rPr>
        <w:t xml:space="preserve">n: cỡ </w:t>
      </w:r>
      <w:r w:rsidRPr="0038562A">
        <w:rPr>
          <w:sz w:val="22"/>
          <w:szCs w:val="22"/>
        </w:rPr>
        <w:t xml:space="preserve">mẫu </w:t>
      </w:r>
      <w:r w:rsidR="00091903" w:rsidRPr="0038562A">
        <w:rPr>
          <w:sz w:val="22"/>
          <w:szCs w:val="22"/>
        </w:rPr>
        <w:t xml:space="preserve">; </w:t>
      </w:r>
      <w:r w:rsidRPr="0038562A">
        <w:rPr>
          <w:sz w:val="22"/>
          <w:szCs w:val="22"/>
        </w:rPr>
        <w:t xml:space="preserve">Z </w:t>
      </w:r>
      <w:r w:rsidRPr="0038562A">
        <w:rPr>
          <w:sz w:val="22"/>
          <w:szCs w:val="22"/>
          <w:vertAlign w:val="superscript"/>
        </w:rPr>
        <w:t>2</w:t>
      </w:r>
      <w:r w:rsidRPr="0038562A">
        <w:rPr>
          <w:sz w:val="22"/>
          <w:szCs w:val="22"/>
          <w:vertAlign w:val="subscript"/>
        </w:rPr>
        <w:t xml:space="preserve"> (1-α/2)</w:t>
      </w:r>
      <w:r w:rsidRPr="0038562A">
        <w:rPr>
          <w:sz w:val="22"/>
          <w:szCs w:val="22"/>
          <w:vertAlign w:val="superscript"/>
        </w:rPr>
        <w:t xml:space="preserve"> </w:t>
      </w:r>
      <w:r w:rsidRPr="0038562A">
        <w:rPr>
          <w:sz w:val="22"/>
          <w:szCs w:val="22"/>
        </w:rPr>
        <w:t xml:space="preserve"> = 1,96 (độ tin cậy 95%)</w:t>
      </w:r>
      <w:r w:rsidR="00ED25B9" w:rsidRPr="0038562A">
        <w:rPr>
          <w:sz w:val="22"/>
          <w:szCs w:val="22"/>
        </w:rPr>
        <w:t xml:space="preserve">; </w:t>
      </w:r>
      <w:r w:rsidRPr="0038562A">
        <w:rPr>
          <w:sz w:val="22"/>
          <w:szCs w:val="22"/>
        </w:rPr>
        <w:t>d: sai số tuyệt đối 0,05 (5%)</w:t>
      </w:r>
      <w:r w:rsidR="00ED25B9" w:rsidRPr="0038562A">
        <w:rPr>
          <w:sz w:val="22"/>
          <w:szCs w:val="22"/>
        </w:rPr>
        <w:t xml:space="preserve">; </w:t>
      </w:r>
      <w:r w:rsidR="0038562A" w:rsidRPr="0038562A">
        <w:rPr>
          <w:sz w:val="22"/>
          <w:szCs w:val="22"/>
        </w:rPr>
        <w:t>p: Tỷ</w:t>
      </w:r>
      <w:r w:rsidR="0038562A" w:rsidRPr="0038562A">
        <w:rPr>
          <w:color w:val="000000"/>
          <w:sz w:val="22"/>
          <w:szCs w:val="22"/>
        </w:rPr>
        <w:t xml:space="preserve"> lệ SDDTC, </w:t>
      </w:r>
      <w:r w:rsidR="00285ADD">
        <w:rPr>
          <w:color w:val="000000"/>
          <w:sz w:val="22"/>
          <w:szCs w:val="22"/>
        </w:rPr>
        <w:t>tỷ lệ</w:t>
      </w:r>
      <w:r w:rsidR="0038562A" w:rsidRPr="0038562A">
        <w:rPr>
          <w:color w:val="000000"/>
          <w:sz w:val="22"/>
          <w:szCs w:val="22"/>
        </w:rPr>
        <w:t xml:space="preserve"> thiếu máu</w:t>
      </w:r>
      <w:r w:rsidR="0038562A" w:rsidRPr="0038562A">
        <w:rPr>
          <w:sz w:val="22"/>
          <w:szCs w:val="22"/>
        </w:rPr>
        <w:t xml:space="preserve">. </w:t>
      </w:r>
      <w:r w:rsidR="00FB0830" w:rsidRPr="0038562A">
        <w:rPr>
          <w:color w:val="000000"/>
          <w:sz w:val="22"/>
          <w:szCs w:val="22"/>
        </w:rPr>
        <w:t>Số trẻ cần nghiên cứu phân tích</w:t>
      </w:r>
      <w:r w:rsidR="0038562A" w:rsidRPr="0038562A">
        <w:rPr>
          <w:color w:val="000000"/>
          <w:sz w:val="22"/>
          <w:szCs w:val="22"/>
        </w:rPr>
        <w:t xml:space="preserve"> nhân trắc</w:t>
      </w:r>
      <w:r w:rsidR="00FB0830" w:rsidRPr="0038562A">
        <w:rPr>
          <w:color w:val="000000"/>
          <w:sz w:val="22"/>
          <w:szCs w:val="22"/>
        </w:rPr>
        <w:t xml:space="preserve"> là 347 trẻ,</w:t>
      </w:r>
      <w:r w:rsidR="0038562A" w:rsidRPr="0038562A">
        <w:rPr>
          <w:color w:val="000000"/>
          <w:sz w:val="22"/>
          <w:szCs w:val="22"/>
        </w:rPr>
        <w:t xml:space="preserve"> thiếu máu là </w:t>
      </w:r>
      <w:r w:rsidR="0038562A" w:rsidRPr="0038562A">
        <w:rPr>
          <w:spacing w:val="4"/>
          <w:sz w:val="22"/>
          <w:szCs w:val="22"/>
        </w:rPr>
        <w:t>319 trẻ. T</w:t>
      </w:r>
      <w:r w:rsidR="00FB0830" w:rsidRPr="0038562A">
        <w:rPr>
          <w:spacing w:val="4"/>
          <w:sz w:val="22"/>
          <w:szCs w:val="22"/>
        </w:rPr>
        <w:t>hêm 10% bỏ cuộc, là 352 trẻ, làm tròn 360 trẻ.</w:t>
      </w:r>
      <w:r w:rsidRPr="00FB0830">
        <w:rPr>
          <w:sz w:val="22"/>
          <w:szCs w:val="22"/>
        </w:rPr>
        <w:t xml:space="preserve"> </w:t>
      </w:r>
    </w:p>
    <w:p w14:paraId="232FCD9E" w14:textId="77777777" w:rsidR="00096797" w:rsidRPr="00096797" w:rsidRDefault="00096797" w:rsidP="00096797">
      <w:pPr>
        <w:spacing w:before="0" w:after="0" w:line="340" w:lineRule="exact"/>
        <w:ind w:firstLine="720"/>
        <w:rPr>
          <w:b/>
          <w:i/>
          <w:sz w:val="22"/>
          <w:szCs w:val="22"/>
        </w:rPr>
      </w:pPr>
      <w:r w:rsidRPr="00096797">
        <w:rPr>
          <w:b/>
          <w:i/>
          <w:sz w:val="22"/>
          <w:szCs w:val="22"/>
        </w:rPr>
        <w:t>Cỡ mẫu cho nghiên cứu thử nghiệm can thiệp cộng đồng:</w:t>
      </w:r>
    </w:p>
    <w:p w14:paraId="7BEFED5A" w14:textId="77777777" w:rsidR="00096797" w:rsidRPr="00096797" w:rsidRDefault="00096797" w:rsidP="00096797">
      <w:pPr>
        <w:spacing w:before="0" w:after="0" w:line="340" w:lineRule="exact"/>
        <w:ind w:firstLine="720"/>
        <w:rPr>
          <w:sz w:val="22"/>
          <w:szCs w:val="22"/>
        </w:rPr>
      </w:pPr>
      <w:r w:rsidRPr="00096797">
        <w:rPr>
          <w:sz w:val="22"/>
          <w:szCs w:val="22"/>
        </w:rPr>
        <w:t xml:space="preserve">Áp dụng công thức ước </w:t>
      </w:r>
      <w:r w:rsidR="00091903">
        <w:rPr>
          <w:sz w:val="22"/>
          <w:szCs w:val="22"/>
        </w:rPr>
        <w:t>tính cỡ mẫu</w:t>
      </w:r>
      <w:r w:rsidRPr="00096797">
        <w:rPr>
          <w:sz w:val="22"/>
          <w:szCs w:val="22"/>
        </w:rPr>
        <w:t>.</w:t>
      </w:r>
    </w:p>
    <w:p w14:paraId="3E71966C" w14:textId="77777777" w:rsidR="00096797" w:rsidRPr="00096797" w:rsidRDefault="00096797" w:rsidP="00096797">
      <w:pPr>
        <w:spacing w:before="0" w:after="0" w:line="340" w:lineRule="exact"/>
        <w:rPr>
          <w:sz w:val="22"/>
          <w:szCs w:val="22"/>
        </w:rPr>
      </w:pPr>
      <w:r w:rsidRPr="00096797">
        <w:rPr>
          <w:noProof/>
          <w:sz w:val="22"/>
          <w:szCs w:val="22"/>
        </w:rPr>
        <mc:AlternateContent>
          <mc:Choice Requires="wpg">
            <w:drawing>
              <wp:anchor distT="0" distB="0" distL="114300" distR="114300" simplePos="0" relativeHeight="251654656" behindDoc="0" locked="0" layoutInCell="1" allowOverlap="1" wp14:anchorId="2FEED8B9" wp14:editId="240A9491">
                <wp:simplePos x="0" y="0"/>
                <wp:positionH relativeFrom="column">
                  <wp:posOffset>2125466</wp:posOffset>
                </wp:positionH>
                <wp:positionV relativeFrom="paragraph">
                  <wp:posOffset>36707</wp:posOffset>
                </wp:positionV>
                <wp:extent cx="1521913" cy="687590"/>
                <wp:effectExtent l="0" t="0" r="2540" b="0"/>
                <wp:wrapNone/>
                <wp:docPr id="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913" cy="687590"/>
                          <a:chOff x="6908" y="7870"/>
                          <a:chExt cx="1937" cy="1254"/>
                        </a:xfrm>
                      </wpg:grpSpPr>
                      <wps:wsp>
                        <wps:cNvPr id="53" name="Text Box 3"/>
                        <wps:cNvSpPr txBox="1">
                          <a:spLocks noChangeArrowheads="1"/>
                        </wps:cNvSpPr>
                        <wps:spPr bwMode="auto">
                          <a:xfrm>
                            <a:off x="6908" y="7870"/>
                            <a:ext cx="1937" cy="12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22EAC" w14:textId="77777777" w:rsidR="009E4F14" w:rsidRPr="00E87AC7" w:rsidRDefault="009E4F14" w:rsidP="00E87AC7">
                              <w:pPr>
                                <w:ind w:firstLine="0"/>
                                <w:jc w:val="center"/>
                                <w:rPr>
                                  <w:sz w:val="22"/>
                                  <w:szCs w:val="22"/>
                                </w:rPr>
                              </w:pPr>
                              <w:r w:rsidRPr="00E87AC7">
                                <w:rPr>
                                  <w:sz w:val="22"/>
                                  <w:szCs w:val="22"/>
                                </w:rPr>
                                <w:t>2δ</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52154C95" w14:textId="77777777" w:rsidR="009E4F14" w:rsidRPr="00E87AC7" w:rsidRDefault="009E4F14" w:rsidP="00E87AC7">
                              <w:pPr>
                                <w:ind w:firstLine="0"/>
                                <w:jc w:val="center"/>
                                <w:rPr>
                                  <w:sz w:val="22"/>
                                  <w:szCs w:val="22"/>
                                  <w:vertAlign w:val="superscript"/>
                                </w:rPr>
                              </w:pPr>
                              <w:r w:rsidRPr="00E87AC7">
                                <w:rPr>
                                  <w:sz w:val="22"/>
                                  <w:szCs w:val="22"/>
                                </w:rPr>
                                <w:t>(µ</w:t>
                              </w:r>
                              <w:r w:rsidRPr="00E87AC7">
                                <w:rPr>
                                  <w:sz w:val="22"/>
                                  <w:szCs w:val="22"/>
                                  <w:vertAlign w:val="subscript"/>
                                </w:rPr>
                                <w:t xml:space="preserve">0 - </w:t>
                              </w:r>
                              <w:r w:rsidRPr="00E87AC7">
                                <w:rPr>
                                  <w:sz w:val="22"/>
                                  <w:szCs w:val="22"/>
                                </w:rPr>
                                <w:t>µ</w:t>
                              </w:r>
                              <w:r w:rsidRPr="00E87AC7">
                                <w:rPr>
                                  <w:sz w:val="22"/>
                                  <w:szCs w:val="22"/>
                                  <w:vertAlign w:val="subscript"/>
                                </w:rPr>
                                <w:t>a</w:t>
                              </w:r>
                              <w:r w:rsidRPr="00E87AC7">
                                <w:rPr>
                                  <w:sz w:val="22"/>
                                  <w:szCs w:val="22"/>
                                </w:rPr>
                                <w:t>)</w:t>
                              </w:r>
                              <w:r w:rsidRPr="00E87AC7">
                                <w:rPr>
                                  <w:sz w:val="22"/>
                                  <w:szCs w:val="22"/>
                                  <w:vertAlign w:val="superscript"/>
                                </w:rPr>
                                <w:t>2</w:t>
                              </w:r>
                            </w:p>
                            <w:p w14:paraId="1627D0A4" w14:textId="77777777" w:rsidR="009E4F14" w:rsidRPr="00E87AC7" w:rsidRDefault="009E4F14" w:rsidP="00096797">
                              <w:pPr>
                                <w:jc w:val="center"/>
                                <w:rPr>
                                  <w:sz w:val="22"/>
                                  <w:szCs w:val="22"/>
                                  <w:vertAlign w:val="subscript"/>
                                </w:rPr>
                              </w:pPr>
                            </w:p>
                            <w:p w14:paraId="107BD542" w14:textId="77777777" w:rsidR="009E4F14" w:rsidRPr="00E87AC7" w:rsidRDefault="009E4F14" w:rsidP="00096797">
                              <w:pPr>
                                <w:jc w:val="center"/>
                                <w:rPr>
                                  <w:sz w:val="22"/>
                                  <w:szCs w:val="22"/>
                                  <w:vertAlign w:val="subscript"/>
                                </w:rPr>
                              </w:pPr>
                            </w:p>
                          </w:txbxContent>
                        </wps:txbx>
                        <wps:bodyPr rot="0" vert="horz" wrap="square" lIns="91440" tIns="45720" rIns="91440" bIns="45720" anchor="t" anchorCtr="0" upright="1">
                          <a:noAutofit/>
                        </wps:bodyPr>
                      </wps:wsp>
                      <wps:wsp>
                        <wps:cNvPr id="54" name="Line 4"/>
                        <wps:cNvCnPr/>
                        <wps:spPr bwMode="auto">
                          <a:xfrm>
                            <a:off x="7139" y="8464"/>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EED8B9" id="Group 6" o:spid="_x0000_s1026" style="position:absolute;left:0;text-align:left;margin-left:167.35pt;margin-top:2.9pt;width:119.85pt;height:54.15pt;z-index:251654656" coordorigin="6908,7870" coordsize="1937,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">
                <v:shapetype id="_x0000_t202" coordsize="21600,21600" o:spt="202" path="m,l,21600r21600,l21600,xe">
                  <v:stroke joinstyle="miter"/>
                  <v:path gradientshapeok="t" o:connecttype="rect"/>
                </v:shapetype>
                <v:shape id="Text Box 3" o:spid="_x0000_s1027" type="#_x0000_t202" style="position:absolute;left:6908;top:7870;width:1937;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1B922EAC" w14:textId="77777777" w:rsidR="009E4F14" w:rsidRPr="00E87AC7" w:rsidRDefault="009E4F14" w:rsidP="00E87AC7">
                        <w:pPr>
                          <w:ind w:firstLine="0"/>
                          <w:jc w:val="center"/>
                          <w:rPr>
                            <w:sz w:val="22"/>
                            <w:szCs w:val="22"/>
                          </w:rPr>
                        </w:pPr>
                        <w:r w:rsidRPr="00E87AC7">
                          <w:rPr>
                            <w:sz w:val="22"/>
                            <w:szCs w:val="22"/>
                          </w:rPr>
                          <w:t>2δ</w:t>
                        </w:r>
                        <w:r w:rsidRPr="00E87AC7">
                          <w:rPr>
                            <w:sz w:val="22"/>
                            <w:szCs w:val="22"/>
                            <w:vertAlign w:val="superscript"/>
                          </w:rPr>
                          <w:t>2</w:t>
                        </w:r>
                        <w:r w:rsidRPr="00E87AC7">
                          <w:rPr>
                            <w:sz w:val="22"/>
                            <w:szCs w:val="22"/>
                          </w:rPr>
                          <w:t xml:space="preserve"> (Z</w:t>
                        </w:r>
                        <w:r w:rsidRPr="00E87AC7">
                          <w:rPr>
                            <w:sz w:val="22"/>
                            <w:szCs w:val="22"/>
                          </w:rPr>
                          <w:softHyphen/>
                        </w:r>
                        <w:r w:rsidRPr="00E87AC7">
                          <w:rPr>
                            <w:sz w:val="22"/>
                            <w:szCs w:val="22"/>
                          </w:rPr>
                          <w:softHyphen/>
                        </w:r>
                        <w:r w:rsidRPr="00E87AC7">
                          <w:rPr>
                            <w:sz w:val="22"/>
                            <w:szCs w:val="22"/>
                          </w:rPr>
                          <w:softHyphen/>
                        </w:r>
                        <w:r w:rsidRPr="00E87AC7">
                          <w:rPr>
                            <w:sz w:val="22"/>
                            <w:szCs w:val="22"/>
                          </w:rPr>
                          <w:softHyphen/>
                        </w:r>
                        <w:r w:rsidRPr="00E87AC7">
                          <w:rPr>
                            <w:sz w:val="22"/>
                            <w:szCs w:val="22"/>
                            <w:vertAlign w:val="subscript"/>
                          </w:rPr>
                          <w:t>1-α/2</w:t>
                        </w:r>
                        <w:r w:rsidRPr="00E87AC7">
                          <w:rPr>
                            <w:sz w:val="22"/>
                            <w:szCs w:val="22"/>
                          </w:rPr>
                          <w:t xml:space="preserve"> + Z</w:t>
                        </w:r>
                        <w:r w:rsidRPr="00E87AC7">
                          <w:rPr>
                            <w:sz w:val="22"/>
                            <w:szCs w:val="22"/>
                            <w:vertAlign w:val="subscript"/>
                          </w:rPr>
                          <w:t xml:space="preserve">1-β/2 </w:t>
                        </w:r>
                        <w:r w:rsidRPr="00E87AC7">
                          <w:rPr>
                            <w:sz w:val="22"/>
                            <w:szCs w:val="22"/>
                          </w:rPr>
                          <w:t>)</w:t>
                        </w:r>
                        <w:r w:rsidRPr="00E87AC7">
                          <w:rPr>
                            <w:sz w:val="22"/>
                            <w:szCs w:val="22"/>
                            <w:vertAlign w:val="superscript"/>
                          </w:rPr>
                          <w:t>2</w:t>
                        </w:r>
                      </w:p>
                      <w:p w14:paraId="52154C95" w14:textId="77777777" w:rsidR="009E4F14" w:rsidRPr="00E87AC7" w:rsidRDefault="009E4F14" w:rsidP="00E87AC7">
                        <w:pPr>
                          <w:ind w:firstLine="0"/>
                          <w:jc w:val="center"/>
                          <w:rPr>
                            <w:sz w:val="22"/>
                            <w:szCs w:val="22"/>
                            <w:vertAlign w:val="superscript"/>
                          </w:rPr>
                        </w:pPr>
                        <w:r w:rsidRPr="00E87AC7">
                          <w:rPr>
                            <w:sz w:val="22"/>
                            <w:szCs w:val="22"/>
                          </w:rPr>
                          <w:t>(µ</w:t>
                        </w:r>
                        <w:r w:rsidRPr="00E87AC7">
                          <w:rPr>
                            <w:sz w:val="22"/>
                            <w:szCs w:val="22"/>
                            <w:vertAlign w:val="subscript"/>
                          </w:rPr>
                          <w:t xml:space="preserve">0 - </w:t>
                        </w:r>
                        <w:r w:rsidRPr="00E87AC7">
                          <w:rPr>
                            <w:sz w:val="22"/>
                            <w:szCs w:val="22"/>
                          </w:rPr>
                          <w:t>µ</w:t>
                        </w:r>
                        <w:r w:rsidRPr="00E87AC7">
                          <w:rPr>
                            <w:sz w:val="22"/>
                            <w:szCs w:val="22"/>
                            <w:vertAlign w:val="subscript"/>
                          </w:rPr>
                          <w:t>a</w:t>
                        </w:r>
                        <w:r w:rsidRPr="00E87AC7">
                          <w:rPr>
                            <w:sz w:val="22"/>
                            <w:szCs w:val="22"/>
                          </w:rPr>
                          <w:t>)</w:t>
                        </w:r>
                        <w:r w:rsidRPr="00E87AC7">
                          <w:rPr>
                            <w:sz w:val="22"/>
                            <w:szCs w:val="22"/>
                            <w:vertAlign w:val="superscript"/>
                          </w:rPr>
                          <w:t>2</w:t>
                        </w:r>
                      </w:p>
                      <w:p w14:paraId="1627D0A4" w14:textId="77777777" w:rsidR="009E4F14" w:rsidRPr="00E87AC7" w:rsidRDefault="009E4F14" w:rsidP="00096797">
                        <w:pPr>
                          <w:jc w:val="center"/>
                          <w:rPr>
                            <w:sz w:val="22"/>
                            <w:szCs w:val="22"/>
                            <w:vertAlign w:val="subscript"/>
                          </w:rPr>
                        </w:pPr>
                      </w:p>
                      <w:p w14:paraId="107BD542" w14:textId="77777777" w:rsidR="009E4F14" w:rsidRPr="00E87AC7" w:rsidRDefault="009E4F14" w:rsidP="00096797">
                        <w:pPr>
                          <w:jc w:val="center"/>
                          <w:rPr>
                            <w:sz w:val="22"/>
                            <w:szCs w:val="22"/>
                            <w:vertAlign w:val="subscript"/>
                          </w:rPr>
                        </w:pPr>
                      </w:p>
                    </w:txbxContent>
                  </v:textbox>
                </v:shape>
                <v:line id="Line 4" o:spid="_x0000_s1028" style="position:absolute;visibility:visible;mso-wrap-style:square" from="7139,8464" to="8759,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p>
    <w:p w14:paraId="26A48979" w14:textId="77777777" w:rsidR="00096797" w:rsidRPr="00096797" w:rsidRDefault="00096797" w:rsidP="00096797">
      <w:pPr>
        <w:spacing w:before="0" w:after="0" w:line="340" w:lineRule="exact"/>
        <w:rPr>
          <w:sz w:val="22"/>
          <w:szCs w:val="22"/>
        </w:rPr>
      </w:pPr>
      <w:r w:rsidRPr="00096797">
        <w:rPr>
          <w:sz w:val="22"/>
          <w:szCs w:val="22"/>
        </w:rPr>
        <w:t xml:space="preserve">Công thức tính cỡ mẫu:    n =                                                         </w:t>
      </w:r>
    </w:p>
    <w:p w14:paraId="113AB170" w14:textId="77777777" w:rsidR="00096797" w:rsidRPr="00096797" w:rsidRDefault="00096797" w:rsidP="00096797">
      <w:pPr>
        <w:spacing w:before="0" w:after="0" w:line="340" w:lineRule="exact"/>
        <w:ind w:firstLine="720"/>
        <w:rPr>
          <w:sz w:val="22"/>
          <w:szCs w:val="22"/>
        </w:rPr>
      </w:pPr>
    </w:p>
    <w:p w14:paraId="13B5DE4C" w14:textId="77777777" w:rsidR="0084229B" w:rsidRDefault="00096797" w:rsidP="00847121">
      <w:pPr>
        <w:widowControl w:val="0"/>
        <w:spacing w:after="0" w:line="340" w:lineRule="exact"/>
        <w:ind w:firstLine="720"/>
        <w:rPr>
          <w:sz w:val="22"/>
          <w:szCs w:val="22"/>
        </w:rPr>
      </w:pPr>
      <w:r w:rsidRPr="00096797">
        <w:rPr>
          <w:sz w:val="22"/>
          <w:szCs w:val="22"/>
        </w:rPr>
        <w:t>Trong đó: n: cỡ mẫu cần thiết</w:t>
      </w:r>
      <w:r w:rsidR="00ED25B9">
        <w:rPr>
          <w:sz w:val="22"/>
          <w:szCs w:val="22"/>
        </w:rPr>
        <w:t xml:space="preserve">; </w:t>
      </w:r>
      <w:r w:rsidRPr="00096797">
        <w:rPr>
          <w:sz w:val="22"/>
          <w:szCs w:val="22"/>
        </w:rPr>
        <w:sym w:font="Symbol" w:char="F061"/>
      </w:r>
      <w:r w:rsidRPr="00096797">
        <w:rPr>
          <w:sz w:val="22"/>
          <w:szCs w:val="22"/>
        </w:rPr>
        <w:t>: Mức sai lầm loại 1 được xác định là 5%. (Z</w:t>
      </w:r>
      <w:r w:rsidRPr="00096797">
        <w:rPr>
          <w:sz w:val="22"/>
          <w:szCs w:val="22"/>
        </w:rPr>
        <w:softHyphen/>
      </w:r>
      <w:r w:rsidRPr="00096797">
        <w:rPr>
          <w:sz w:val="22"/>
          <w:szCs w:val="22"/>
        </w:rPr>
        <w:softHyphen/>
      </w:r>
      <w:r w:rsidRPr="00096797">
        <w:rPr>
          <w:sz w:val="22"/>
          <w:szCs w:val="22"/>
        </w:rPr>
        <w:softHyphen/>
      </w:r>
      <w:r w:rsidRPr="00096797">
        <w:rPr>
          <w:sz w:val="22"/>
          <w:szCs w:val="22"/>
        </w:rPr>
        <w:softHyphen/>
      </w:r>
      <w:r w:rsidRPr="00096797">
        <w:rPr>
          <w:sz w:val="22"/>
          <w:szCs w:val="22"/>
          <w:vertAlign w:val="subscript"/>
        </w:rPr>
        <w:t>1-a/2</w:t>
      </w:r>
      <w:r w:rsidR="00ED25B9">
        <w:rPr>
          <w:sz w:val="22"/>
          <w:szCs w:val="22"/>
        </w:rPr>
        <w:t xml:space="preserve"> =1,96); </w:t>
      </w:r>
      <w:r w:rsidRPr="00096797">
        <w:rPr>
          <w:sz w:val="22"/>
          <w:szCs w:val="22"/>
        </w:rPr>
        <w:t>β: Sai lầm loại 2 được xác định là 10%, (Z</w:t>
      </w:r>
      <w:r w:rsidRPr="00096797">
        <w:rPr>
          <w:sz w:val="22"/>
          <w:szCs w:val="22"/>
        </w:rPr>
        <w:softHyphen/>
      </w:r>
      <w:r w:rsidRPr="00096797">
        <w:rPr>
          <w:sz w:val="22"/>
          <w:szCs w:val="22"/>
        </w:rPr>
        <w:softHyphen/>
      </w:r>
      <w:r w:rsidRPr="00096797">
        <w:rPr>
          <w:sz w:val="22"/>
          <w:szCs w:val="22"/>
        </w:rPr>
        <w:softHyphen/>
      </w:r>
      <w:r w:rsidRPr="00096797">
        <w:rPr>
          <w:sz w:val="22"/>
          <w:szCs w:val="22"/>
        </w:rPr>
        <w:softHyphen/>
      </w:r>
      <w:r w:rsidRPr="00096797">
        <w:rPr>
          <w:sz w:val="22"/>
          <w:szCs w:val="22"/>
          <w:vertAlign w:val="subscript"/>
        </w:rPr>
        <w:t>1-β/2</w:t>
      </w:r>
      <w:r w:rsidRPr="00096797">
        <w:rPr>
          <w:sz w:val="22"/>
          <w:szCs w:val="22"/>
        </w:rPr>
        <w:t xml:space="preserve"> = 1,28)</w:t>
      </w:r>
      <w:r w:rsidR="00ED25B9">
        <w:rPr>
          <w:sz w:val="22"/>
          <w:szCs w:val="22"/>
        </w:rPr>
        <w:t xml:space="preserve">; </w:t>
      </w:r>
      <w:r w:rsidRPr="00096797">
        <w:rPr>
          <w:sz w:val="22"/>
          <w:szCs w:val="22"/>
        </w:rPr>
        <w:t>µ</w:t>
      </w:r>
      <w:r w:rsidRPr="00096797">
        <w:rPr>
          <w:sz w:val="22"/>
          <w:szCs w:val="22"/>
          <w:vertAlign w:val="subscript"/>
        </w:rPr>
        <w:t>0</w:t>
      </w:r>
      <w:r w:rsidRPr="00096797">
        <w:rPr>
          <w:sz w:val="22"/>
          <w:szCs w:val="22"/>
        </w:rPr>
        <w:t xml:space="preserve"> - µ</w:t>
      </w:r>
      <w:r w:rsidRPr="00096797">
        <w:rPr>
          <w:sz w:val="22"/>
          <w:szCs w:val="22"/>
          <w:vertAlign w:val="subscript"/>
        </w:rPr>
        <w:t>a</w:t>
      </w:r>
      <w:r w:rsidR="0084229B">
        <w:rPr>
          <w:sz w:val="22"/>
          <w:szCs w:val="22"/>
        </w:rPr>
        <w:t xml:space="preserve">: Chênh lệch giá trị trung bình; </w:t>
      </w:r>
      <w:r w:rsidRPr="00096797">
        <w:rPr>
          <w:sz w:val="22"/>
          <w:szCs w:val="22"/>
        </w:rPr>
        <w:t>δ: Độ</w:t>
      </w:r>
      <w:r w:rsidR="0084229B">
        <w:rPr>
          <w:sz w:val="22"/>
          <w:szCs w:val="22"/>
        </w:rPr>
        <w:t xml:space="preserve"> lệch chuẩn giá trị trung bình</w:t>
      </w:r>
      <w:r w:rsidR="00ED25B9">
        <w:rPr>
          <w:sz w:val="22"/>
          <w:szCs w:val="22"/>
        </w:rPr>
        <w:t>.</w:t>
      </w:r>
    </w:p>
    <w:p w14:paraId="64E768A3" w14:textId="2C79F75B" w:rsidR="0038562A" w:rsidRPr="0038562A" w:rsidRDefault="00096797" w:rsidP="00847121">
      <w:pPr>
        <w:spacing w:before="0" w:after="0" w:line="340" w:lineRule="exact"/>
        <w:ind w:firstLine="720"/>
        <w:rPr>
          <w:sz w:val="22"/>
          <w:szCs w:val="22"/>
        </w:rPr>
      </w:pPr>
      <w:r w:rsidRPr="00096797">
        <w:rPr>
          <w:sz w:val="22"/>
          <w:szCs w:val="22"/>
        </w:rPr>
        <w:lastRenderedPageBreak/>
        <w:t xml:space="preserve">Cỡ mẫu cho </w:t>
      </w:r>
      <w:r w:rsidR="0084229B">
        <w:rPr>
          <w:sz w:val="22"/>
          <w:szCs w:val="22"/>
        </w:rPr>
        <w:t>nhân trắc</w:t>
      </w:r>
      <w:r w:rsidR="001F7DCD">
        <w:rPr>
          <w:sz w:val="22"/>
          <w:szCs w:val="22"/>
        </w:rPr>
        <w:t xml:space="preserve"> là </w:t>
      </w:r>
      <w:r w:rsidR="0038562A">
        <w:rPr>
          <w:sz w:val="22"/>
          <w:szCs w:val="22"/>
        </w:rPr>
        <w:t>150</w:t>
      </w:r>
      <w:r w:rsidRPr="00096797">
        <w:rPr>
          <w:sz w:val="22"/>
          <w:szCs w:val="22"/>
        </w:rPr>
        <w:t xml:space="preserve"> trẻ</w:t>
      </w:r>
      <w:r w:rsidR="009D0768">
        <w:rPr>
          <w:sz w:val="22"/>
          <w:szCs w:val="22"/>
        </w:rPr>
        <w:t>/nhóm; H</w:t>
      </w:r>
      <w:r w:rsidR="001F7DCD">
        <w:rPr>
          <w:sz w:val="22"/>
          <w:szCs w:val="22"/>
        </w:rPr>
        <w:t xml:space="preserve">b </w:t>
      </w:r>
      <w:r w:rsidRPr="00096797">
        <w:rPr>
          <w:sz w:val="22"/>
          <w:szCs w:val="22"/>
        </w:rPr>
        <w:t xml:space="preserve">là </w:t>
      </w:r>
      <w:r w:rsidR="0038562A">
        <w:rPr>
          <w:sz w:val="22"/>
          <w:szCs w:val="22"/>
        </w:rPr>
        <w:t>59</w:t>
      </w:r>
      <w:r w:rsidRPr="00096797">
        <w:rPr>
          <w:sz w:val="22"/>
          <w:szCs w:val="22"/>
        </w:rPr>
        <w:t xml:space="preserve"> trẻ/nhóm</w:t>
      </w:r>
      <w:r w:rsidR="001F7DCD">
        <w:rPr>
          <w:sz w:val="22"/>
          <w:szCs w:val="22"/>
        </w:rPr>
        <w:t>;</w:t>
      </w:r>
      <w:r w:rsidRPr="00096797">
        <w:rPr>
          <w:sz w:val="22"/>
          <w:szCs w:val="22"/>
        </w:rPr>
        <w:t xml:space="preserve"> </w:t>
      </w:r>
      <w:r w:rsidR="001F7DCD">
        <w:rPr>
          <w:sz w:val="22"/>
          <w:szCs w:val="22"/>
        </w:rPr>
        <w:t>k</w:t>
      </w:r>
      <w:r w:rsidRPr="00096797">
        <w:rPr>
          <w:sz w:val="22"/>
          <w:szCs w:val="22"/>
        </w:rPr>
        <w:t xml:space="preserve">ẽm </w:t>
      </w:r>
      <w:r w:rsidR="00ED25B9">
        <w:rPr>
          <w:sz w:val="22"/>
          <w:szCs w:val="22"/>
        </w:rPr>
        <w:t xml:space="preserve">là </w:t>
      </w:r>
      <w:r w:rsidRPr="00096797">
        <w:rPr>
          <w:sz w:val="22"/>
          <w:szCs w:val="22"/>
        </w:rPr>
        <w:t>1</w:t>
      </w:r>
      <w:r w:rsidR="0038562A">
        <w:rPr>
          <w:sz w:val="22"/>
          <w:szCs w:val="22"/>
        </w:rPr>
        <w:t>01</w:t>
      </w:r>
      <w:r w:rsidRPr="00096797">
        <w:rPr>
          <w:sz w:val="22"/>
          <w:szCs w:val="22"/>
        </w:rPr>
        <w:t xml:space="preserve"> </w:t>
      </w:r>
      <w:r w:rsidRPr="0038562A">
        <w:rPr>
          <w:sz w:val="22"/>
          <w:szCs w:val="22"/>
        </w:rPr>
        <w:t>trẻ/nhóm</w:t>
      </w:r>
      <w:r w:rsidR="00A70AE7" w:rsidRPr="0038562A">
        <w:rPr>
          <w:sz w:val="22"/>
          <w:szCs w:val="22"/>
        </w:rPr>
        <w:t>.</w:t>
      </w:r>
      <w:r w:rsidR="00E62618" w:rsidRPr="0038562A">
        <w:rPr>
          <w:sz w:val="22"/>
          <w:szCs w:val="22"/>
        </w:rPr>
        <w:t xml:space="preserve"> </w:t>
      </w:r>
      <w:r w:rsidR="0038562A" w:rsidRPr="0038562A">
        <w:rPr>
          <w:sz w:val="22"/>
          <w:szCs w:val="22"/>
        </w:rPr>
        <w:t xml:space="preserve">Tổng hợp lại, kết hợp các chỉ số trên, cỡ mẫu tối thiểu cần 150 trẻ/nhóm tham gia thử nghiệm can thiệp. Ước tính dự phòng trẻ bỏ cuộc là 20%. Vậy cỡ mẫu cho một nhóm </w:t>
      </w:r>
      <w:r w:rsidR="00DE5EBB">
        <w:rPr>
          <w:sz w:val="22"/>
          <w:szCs w:val="22"/>
        </w:rPr>
        <w:t xml:space="preserve">nghiên cứu </w:t>
      </w:r>
      <w:r w:rsidR="0038562A" w:rsidRPr="0038562A">
        <w:rPr>
          <w:sz w:val="22"/>
          <w:szCs w:val="22"/>
        </w:rPr>
        <w:t>là 180 đối tượng, cỡ mẫu hai nhóm là 360 đối tượng.</w:t>
      </w:r>
    </w:p>
    <w:p w14:paraId="2C42BF3D" w14:textId="700153D6" w:rsidR="0038562A" w:rsidRPr="0038562A" w:rsidRDefault="0038562A" w:rsidP="00847121">
      <w:pPr>
        <w:spacing w:before="0" w:after="0" w:line="340" w:lineRule="exact"/>
        <w:ind w:firstLine="720"/>
        <w:rPr>
          <w:sz w:val="22"/>
          <w:szCs w:val="22"/>
        </w:rPr>
      </w:pPr>
      <w:r w:rsidRPr="0038562A">
        <w:rPr>
          <w:b/>
          <w:i/>
          <w:sz w:val="22"/>
          <w:szCs w:val="22"/>
        </w:rPr>
        <w:t xml:space="preserve">Cỡ mẫu cho đánh giá thành phần cơ thể: </w:t>
      </w:r>
      <w:r w:rsidRPr="0038562A">
        <w:rPr>
          <w:sz w:val="22"/>
          <w:szCs w:val="22"/>
        </w:rPr>
        <w:t>77 trẻ /1 nhóm, hai nhóm nghiên cứu là 1</w:t>
      </w:r>
      <w:r>
        <w:rPr>
          <w:sz w:val="22"/>
          <w:szCs w:val="22"/>
        </w:rPr>
        <w:t>54</w:t>
      </w:r>
      <w:r w:rsidRPr="0038562A">
        <w:rPr>
          <w:sz w:val="22"/>
          <w:szCs w:val="22"/>
        </w:rPr>
        <w:t xml:space="preserve"> trẻ em.</w:t>
      </w:r>
    </w:p>
    <w:p w14:paraId="283C96EB" w14:textId="77777777" w:rsidR="0010236F" w:rsidRDefault="00096797" w:rsidP="00847121">
      <w:pPr>
        <w:spacing w:before="0" w:after="0" w:line="340" w:lineRule="exact"/>
        <w:rPr>
          <w:sz w:val="22"/>
          <w:szCs w:val="22"/>
        </w:rPr>
      </w:pPr>
      <w:r w:rsidRPr="0038562A">
        <w:rPr>
          <w:b/>
          <w:i/>
          <w:sz w:val="22"/>
          <w:szCs w:val="22"/>
        </w:rPr>
        <w:t>Cỡ mẫu cho đánh giá khẩu phần:</w:t>
      </w:r>
      <w:r w:rsidRPr="0038562A">
        <w:rPr>
          <w:sz w:val="22"/>
          <w:szCs w:val="22"/>
        </w:rPr>
        <w:t xml:space="preserve"> 70 trẻ/1 nhóm</w:t>
      </w:r>
      <w:r w:rsidR="00091903" w:rsidRPr="0038562A">
        <w:rPr>
          <w:sz w:val="22"/>
          <w:szCs w:val="22"/>
        </w:rPr>
        <w:t xml:space="preserve">, </w:t>
      </w:r>
      <w:r w:rsidRPr="0038562A">
        <w:rPr>
          <w:sz w:val="22"/>
          <w:szCs w:val="22"/>
        </w:rPr>
        <w:t>hai nhóm nghiên cứ</w:t>
      </w:r>
      <w:r w:rsidR="00091903" w:rsidRPr="0038562A">
        <w:rPr>
          <w:sz w:val="22"/>
          <w:szCs w:val="22"/>
        </w:rPr>
        <w:t>u là</w:t>
      </w:r>
      <w:r w:rsidRPr="0038562A">
        <w:rPr>
          <w:sz w:val="22"/>
          <w:szCs w:val="22"/>
        </w:rPr>
        <w:t xml:space="preserve"> 140 trẻ </w:t>
      </w:r>
      <w:r w:rsidR="0038562A" w:rsidRPr="0038562A">
        <w:rPr>
          <w:sz w:val="22"/>
          <w:szCs w:val="22"/>
        </w:rPr>
        <w:t>em</w:t>
      </w:r>
      <w:r w:rsidRPr="0038562A">
        <w:rPr>
          <w:sz w:val="22"/>
          <w:szCs w:val="22"/>
        </w:rPr>
        <w:t>.</w:t>
      </w:r>
      <w:r w:rsidR="0010236F" w:rsidRPr="0010236F">
        <w:rPr>
          <w:sz w:val="22"/>
          <w:szCs w:val="22"/>
        </w:rPr>
        <w:t xml:space="preserve"> </w:t>
      </w:r>
    </w:p>
    <w:p w14:paraId="38F06DC8" w14:textId="6B263672" w:rsidR="00D829C8" w:rsidRPr="0058160B" w:rsidRDefault="0010236F" w:rsidP="00847121">
      <w:pPr>
        <w:spacing w:before="0" w:after="0" w:line="340" w:lineRule="exact"/>
        <w:rPr>
          <w:sz w:val="22"/>
          <w:szCs w:val="22"/>
        </w:rPr>
      </w:pPr>
      <w:r w:rsidRPr="0038562A">
        <w:rPr>
          <w:sz w:val="22"/>
          <w:szCs w:val="22"/>
        </w:rPr>
        <w:t>Phân nhóm dựa trên tình trạng nhân trắc, giới và nhóm tháng tuổi của trẻ đảm bảo mỗi nhóm đủ 180 trẻ trong đó có 77 tr</w:t>
      </w:r>
      <w:r w:rsidR="003F0B09">
        <w:rPr>
          <w:sz w:val="22"/>
          <w:szCs w:val="22"/>
        </w:rPr>
        <w:t>ẻ 6 tháng tuổi để đánh giá TPCT.</w:t>
      </w:r>
      <w:bookmarkStart w:id="33" w:name="_Toc51159447"/>
      <w:bookmarkStart w:id="34" w:name="_Toc51160280"/>
      <w:bookmarkStart w:id="35" w:name="_Toc88377221"/>
    </w:p>
    <w:p w14:paraId="09BCF329" w14:textId="45E79B5E" w:rsidR="00BD6F81" w:rsidRPr="00886055" w:rsidRDefault="003F0B09" w:rsidP="00847121">
      <w:pPr>
        <w:pStyle w:val="chuyende11"/>
      </w:pPr>
      <w:r>
        <w:t>2.4</w:t>
      </w:r>
      <w:r w:rsidR="00BD6F81" w:rsidRPr="00886055">
        <w:t>. Chỉ số và biến số nghiên cứu</w:t>
      </w:r>
      <w:bookmarkEnd w:id="33"/>
      <w:bookmarkEnd w:id="34"/>
      <w:bookmarkEnd w:id="35"/>
    </w:p>
    <w:p w14:paraId="30C92285" w14:textId="1CB38F74" w:rsidR="001F7DCD" w:rsidRPr="0058160B" w:rsidRDefault="00BD6F81" w:rsidP="00847121">
      <w:pPr>
        <w:tabs>
          <w:tab w:val="left" w:pos="851"/>
        </w:tabs>
        <w:spacing w:before="0" w:after="0" w:line="340" w:lineRule="exact"/>
        <w:ind w:firstLine="0"/>
        <w:rPr>
          <w:sz w:val="22"/>
          <w:szCs w:val="22"/>
        </w:rPr>
      </w:pPr>
      <w:bookmarkStart w:id="36" w:name="_Toc462736717"/>
      <w:bookmarkStart w:id="37" w:name="_Toc465414313"/>
      <w:bookmarkStart w:id="38" w:name="_Toc465426156"/>
      <w:bookmarkStart w:id="39" w:name="_Toc499027557"/>
      <w:bookmarkStart w:id="40" w:name="_Toc501704064"/>
      <w:bookmarkStart w:id="41" w:name="_Toc51159448"/>
      <w:bookmarkStart w:id="42" w:name="_Toc51160281"/>
      <w:bookmarkStart w:id="43" w:name="_Toc88377222"/>
      <w:r w:rsidRPr="0058160B">
        <w:rPr>
          <w:b/>
          <w:i/>
          <w:sz w:val="22"/>
          <w:szCs w:val="22"/>
        </w:rPr>
        <w:t>Nhóm thông tin chung</w:t>
      </w:r>
      <w:bookmarkEnd w:id="36"/>
      <w:bookmarkEnd w:id="37"/>
      <w:bookmarkEnd w:id="38"/>
      <w:bookmarkEnd w:id="39"/>
      <w:bookmarkEnd w:id="40"/>
      <w:bookmarkEnd w:id="41"/>
      <w:bookmarkEnd w:id="42"/>
      <w:bookmarkEnd w:id="43"/>
      <w:r w:rsidR="001F7DCD" w:rsidRPr="0058160B">
        <w:rPr>
          <w:b/>
          <w:i/>
          <w:sz w:val="22"/>
          <w:szCs w:val="22"/>
        </w:rPr>
        <w:t>:</w:t>
      </w:r>
      <w:r w:rsidRPr="0058160B">
        <w:rPr>
          <w:sz w:val="22"/>
          <w:szCs w:val="22"/>
        </w:rPr>
        <w:t xml:space="preserve"> </w:t>
      </w:r>
      <w:r w:rsidR="0058160B" w:rsidRPr="0058160B">
        <w:rPr>
          <w:sz w:val="22"/>
          <w:szCs w:val="22"/>
        </w:rPr>
        <w:t>Tuổi của trẻ, dân tộc, trình trạng bệnh trong hai tuần qua (sốt, tiêu chảy, nhiễm khuẩn hô hấp cấp....). Trình độ học vấn của người mẹ, nghề nghiệp người mẹ, tổng số con trong hộ gia đình, tổng số người trong hộ gia đình…</w:t>
      </w:r>
      <w:r w:rsidRPr="0058160B">
        <w:rPr>
          <w:sz w:val="22"/>
          <w:szCs w:val="22"/>
        </w:rPr>
        <w:t xml:space="preserve"> </w:t>
      </w:r>
      <w:bookmarkStart w:id="44" w:name="_Toc51160282"/>
      <w:bookmarkStart w:id="45" w:name="_Toc88377223"/>
    </w:p>
    <w:p w14:paraId="2F3E0BC1" w14:textId="368D8945" w:rsidR="001F7DCD" w:rsidRPr="0058160B" w:rsidRDefault="00BD6F81" w:rsidP="00847121">
      <w:pPr>
        <w:pStyle w:val="Chuyende111"/>
        <w:spacing w:before="0" w:after="0" w:line="340" w:lineRule="exact"/>
        <w:rPr>
          <w:rFonts w:ascii="Times New Roman" w:hAnsi="Times New Roman"/>
          <w:b w:val="0"/>
          <w:sz w:val="22"/>
          <w:szCs w:val="22"/>
        </w:rPr>
      </w:pPr>
      <w:r w:rsidRPr="0058160B">
        <w:rPr>
          <w:rFonts w:ascii="Times New Roman" w:hAnsi="Times New Roman"/>
          <w:i/>
          <w:sz w:val="22"/>
          <w:szCs w:val="22"/>
        </w:rPr>
        <w:t>Đánh giá tình trạng dinh dưỡng</w:t>
      </w:r>
      <w:bookmarkEnd w:id="44"/>
      <w:bookmarkEnd w:id="45"/>
      <w:r w:rsidR="001F7DCD" w:rsidRPr="0058160B">
        <w:rPr>
          <w:rFonts w:ascii="Times New Roman" w:hAnsi="Times New Roman"/>
          <w:i/>
          <w:sz w:val="22"/>
          <w:szCs w:val="22"/>
        </w:rPr>
        <w:t>:</w:t>
      </w:r>
      <w:r w:rsidR="001F7DCD" w:rsidRPr="0058160B">
        <w:rPr>
          <w:rFonts w:ascii="Times New Roman" w:hAnsi="Times New Roman"/>
          <w:b w:val="0"/>
          <w:sz w:val="22"/>
          <w:szCs w:val="22"/>
        </w:rPr>
        <w:t xml:space="preserve"> </w:t>
      </w:r>
      <w:r w:rsidRPr="0058160B">
        <w:rPr>
          <w:rFonts w:ascii="Times New Roman" w:hAnsi="Times New Roman"/>
          <w:b w:val="0"/>
          <w:sz w:val="22"/>
          <w:szCs w:val="22"/>
        </w:rPr>
        <w:t>Phân loại theo WHO 200</w:t>
      </w:r>
      <w:r w:rsidR="0058160B" w:rsidRPr="0058160B">
        <w:rPr>
          <w:rFonts w:ascii="Times New Roman" w:hAnsi="Times New Roman"/>
          <w:b w:val="0"/>
          <w:sz w:val="22"/>
          <w:szCs w:val="22"/>
        </w:rPr>
        <w:t>6</w:t>
      </w:r>
      <w:r w:rsidR="00DC1CCC" w:rsidRPr="0058160B">
        <w:rPr>
          <w:rFonts w:ascii="Times New Roman" w:hAnsi="Times New Roman"/>
          <w:b w:val="0"/>
          <w:sz w:val="22"/>
          <w:szCs w:val="22"/>
        </w:rPr>
        <w:t>.</w:t>
      </w:r>
      <w:r w:rsidRPr="0058160B">
        <w:rPr>
          <w:rFonts w:ascii="Times New Roman" w:hAnsi="Times New Roman"/>
          <w:b w:val="0"/>
          <w:sz w:val="22"/>
          <w:szCs w:val="22"/>
        </w:rPr>
        <w:t xml:space="preserve"> </w:t>
      </w:r>
      <w:bookmarkStart w:id="46" w:name="_Toc51160283"/>
      <w:bookmarkStart w:id="47" w:name="_Toc88377224"/>
    </w:p>
    <w:p w14:paraId="7A55B0DE" w14:textId="1AD8AD5E" w:rsidR="00BD6F81" w:rsidRPr="0058160B" w:rsidRDefault="00BD6F81" w:rsidP="00847121">
      <w:pPr>
        <w:pStyle w:val="Chuyende111"/>
        <w:spacing w:before="0" w:after="0" w:line="340" w:lineRule="exact"/>
        <w:rPr>
          <w:rFonts w:ascii="Times New Roman" w:hAnsi="Times New Roman"/>
          <w:b w:val="0"/>
          <w:sz w:val="22"/>
          <w:szCs w:val="22"/>
        </w:rPr>
      </w:pPr>
      <w:r w:rsidRPr="0058160B">
        <w:rPr>
          <w:rFonts w:ascii="Times New Roman" w:hAnsi="Times New Roman"/>
          <w:i/>
          <w:sz w:val="22"/>
          <w:szCs w:val="22"/>
        </w:rPr>
        <w:t>Chỉ số huyết học</w:t>
      </w:r>
      <w:bookmarkEnd w:id="46"/>
      <w:bookmarkEnd w:id="47"/>
      <w:r w:rsidR="00DC1CCC" w:rsidRPr="0058160B">
        <w:rPr>
          <w:rFonts w:ascii="Times New Roman" w:hAnsi="Times New Roman"/>
          <w:i/>
          <w:sz w:val="22"/>
          <w:szCs w:val="22"/>
        </w:rPr>
        <w:t>:</w:t>
      </w:r>
      <w:r w:rsidR="00DC1CCC" w:rsidRPr="0058160B">
        <w:rPr>
          <w:rFonts w:ascii="Times New Roman" w:hAnsi="Times New Roman"/>
          <w:b w:val="0"/>
          <w:sz w:val="22"/>
          <w:szCs w:val="22"/>
        </w:rPr>
        <w:t xml:space="preserve"> </w:t>
      </w:r>
      <w:r w:rsidR="008C11F0" w:rsidRPr="0058160B">
        <w:rPr>
          <w:rFonts w:ascii="Times New Roman" w:hAnsi="Times New Roman"/>
          <w:b w:val="0"/>
          <w:i/>
          <w:sz w:val="22"/>
          <w:szCs w:val="22"/>
        </w:rPr>
        <w:t xml:space="preserve">Thiếu máu </w:t>
      </w:r>
      <w:r w:rsidR="008C11F0" w:rsidRPr="0058160B">
        <w:rPr>
          <w:rFonts w:ascii="Times New Roman" w:hAnsi="Times New Roman"/>
          <w:b w:val="0"/>
          <w:sz w:val="22"/>
          <w:szCs w:val="22"/>
        </w:rPr>
        <w:t>khi</w:t>
      </w:r>
      <w:r w:rsidRPr="0058160B">
        <w:rPr>
          <w:rFonts w:ascii="Times New Roman" w:hAnsi="Times New Roman"/>
          <w:b w:val="0"/>
          <w:sz w:val="22"/>
          <w:szCs w:val="22"/>
        </w:rPr>
        <w:t xml:space="preserve"> t</w:t>
      </w:r>
      <w:r w:rsidR="0058160B" w:rsidRPr="0058160B">
        <w:rPr>
          <w:rFonts w:ascii="Times New Roman" w:hAnsi="Times New Roman"/>
          <w:b w:val="0"/>
          <w:sz w:val="22"/>
          <w:szCs w:val="22"/>
        </w:rPr>
        <w:t>nồng độ hemoglobin &lt;110g/L</w:t>
      </w:r>
      <w:r w:rsidRPr="0058160B">
        <w:rPr>
          <w:rFonts w:ascii="Times New Roman" w:hAnsi="Times New Roman"/>
          <w:b w:val="0"/>
          <w:sz w:val="22"/>
          <w:szCs w:val="22"/>
        </w:rPr>
        <w:t>.</w:t>
      </w:r>
      <w:r w:rsidR="008C11F0" w:rsidRPr="0058160B">
        <w:rPr>
          <w:rFonts w:ascii="Times New Roman" w:hAnsi="Times New Roman"/>
          <w:b w:val="0"/>
          <w:sz w:val="22"/>
          <w:szCs w:val="22"/>
        </w:rPr>
        <w:t xml:space="preserve"> </w:t>
      </w:r>
      <w:r w:rsidR="0058160B" w:rsidRPr="0058160B">
        <w:rPr>
          <w:rFonts w:ascii="Times New Roman" w:eastAsia="Times New Roman" w:hAnsi="Times New Roman"/>
          <w:b w:val="0"/>
          <w:i/>
          <w:spacing w:val="4"/>
          <w:sz w:val="22"/>
          <w:szCs w:val="22"/>
        </w:rPr>
        <w:t>T</w:t>
      </w:r>
      <w:r w:rsidR="0058160B" w:rsidRPr="0058160B">
        <w:rPr>
          <w:rFonts w:ascii="Times New Roman" w:eastAsia="Calibri" w:hAnsi="Times New Roman"/>
          <w:b w:val="0"/>
          <w:i/>
          <w:spacing w:val="4"/>
          <w:sz w:val="22"/>
          <w:szCs w:val="22"/>
        </w:rPr>
        <w:t>hiếu sắt</w:t>
      </w:r>
      <w:r w:rsidR="0058160B" w:rsidRPr="0058160B">
        <w:rPr>
          <w:rFonts w:ascii="Times New Roman" w:eastAsia="Calibri" w:hAnsi="Times New Roman"/>
          <w:b w:val="0"/>
          <w:spacing w:val="4"/>
          <w:sz w:val="22"/>
          <w:szCs w:val="22"/>
        </w:rPr>
        <w:t xml:space="preserve"> khi nồng độ Ferritin &lt;12 (</w:t>
      </w:r>
      <w:r w:rsidR="0058160B" w:rsidRPr="0058160B">
        <w:rPr>
          <w:rFonts w:ascii="Times New Roman" w:eastAsia="Times New Roman" w:hAnsi="Times New Roman"/>
          <w:b w:val="0"/>
          <w:spacing w:val="4"/>
          <w:sz w:val="22"/>
          <w:szCs w:val="22"/>
        </w:rPr>
        <w:t xml:space="preserve">μg/L) và </w:t>
      </w:r>
      <w:r w:rsidR="0058160B" w:rsidRPr="0058160B">
        <w:rPr>
          <w:rFonts w:ascii="Times New Roman" w:eastAsia="Calibri" w:hAnsi="Times New Roman"/>
          <w:b w:val="0"/>
          <w:spacing w:val="4"/>
          <w:sz w:val="22"/>
          <w:szCs w:val="22"/>
        </w:rPr>
        <w:t xml:space="preserve">CRP ≤ </w:t>
      </w:r>
      <w:r w:rsidR="0058160B" w:rsidRPr="0058160B">
        <w:rPr>
          <w:rFonts w:ascii="Times New Roman" w:eastAsia="Times New Roman" w:hAnsi="Times New Roman"/>
          <w:b w:val="0"/>
          <w:spacing w:val="4"/>
          <w:sz w:val="22"/>
          <w:szCs w:val="22"/>
        </w:rPr>
        <w:t xml:space="preserve">5 (mg/L) hoặc </w:t>
      </w:r>
      <w:r w:rsidR="0058160B" w:rsidRPr="0058160B">
        <w:rPr>
          <w:rFonts w:ascii="Times New Roman" w:eastAsia="Calibri" w:hAnsi="Times New Roman"/>
          <w:b w:val="0"/>
          <w:spacing w:val="4"/>
          <w:sz w:val="22"/>
          <w:szCs w:val="22"/>
        </w:rPr>
        <w:t>khi nồng độ Ferritin &gt;30 (</w:t>
      </w:r>
      <w:r w:rsidR="0058160B" w:rsidRPr="0058160B">
        <w:rPr>
          <w:rFonts w:ascii="Times New Roman" w:eastAsia="Times New Roman" w:hAnsi="Times New Roman"/>
          <w:b w:val="0"/>
          <w:spacing w:val="4"/>
          <w:sz w:val="22"/>
          <w:szCs w:val="22"/>
        </w:rPr>
        <w:t xml:space="preserve">μg/L) và </w:t>
      </w:r>
      <w:r w:rsidR="0058160B" w:rsidRPr="0058160B">
        <w:rPr>
          <w:rFonts w:ascii="Times New Roman" w:eastAsia="Calibri" w:hAnsi="Times New Roman"/>
          <w:b w:val="0"/>
          <w:spacing w:val="4"/>
          <w:sz w:val="22"/>
          <w:szCs w:val="22"/>
        </w:rPr>
        <w:t xml:space="preserve">nồng độ CRP </w:t>
      </w:r>
      <w:r w:rsidR="0058160B" w:rsidRPr="0058160B">
        <w:rPr>
          <w:rFonts w:ascii="Times New Roman" w:eastAsia="Times New Roman" w:hAnsi="Times New Roman"/>
          <w:b w:val="0"/>
          <w:spacing w:val="4"/>
          <w:sz w:val="22"/>
          <w:szCs w:val="22"/>
        </w:rPr>
        <w:t>&gt;5 (mg/L).</w:t>
      </w:r>
      <w:r w:rsidR="008C11F0" w:rsidRPr="0058160B">
        <w:rPr>
          <w:rFonts w:ascii="Times New Roman" w:hAnsi="Times New Roman"/>
          <w:b w:val="0"/>
          <w:sz w:val="22"/>
          <w:szCs w:val="22"/>
        </w:rPr>
        <w:t xml:space="preserve"> </w:t>
      </w:r>
      <w:r w:rsidR="008C11F0" w:rsidRPr="0058160B">
        <w:rPr>
          <w:rFonts w:ascii="Times New Roman" w:hAnsi="Times New Roman"/>
          <w:b w:val="0"/>
          <w:i/>
          <w:sz w:val="22"/>
          <w:szCs w:val="22"/>
        </w:rPr>
        <w:t>T</w:t>
      </w:r>
      <w:r w:rsidRPr="0058160B">
        <w:rPr>
          <w:rFonts w:ascii="Times New Roman" w:hAnsi="Times New Roman"/>
          <w:b w:val="0"/>
          <w:i/>
          <w:sz w:val="22"/>
          <w:szCs w:val="22"/>
          <w:lang w:val="vi-VN"/>
        </w:rPr>
        <w:t>hiếu kẽm</w:t>
      </w:r>
      <w:r w:rsidRPr="0058160B">
        <w:rPr>
          <w:rFonts w:ascii="Times New Roman" w:hAnsi="Times New Roman"/>
          <w:b w:val="0"/>
          <w:sz w:val="22"/>
          <w:szCs w:val="22"/>
          <w:lang w:val="vi-VN"/>
        </w:rPr>
        <w:t xml:space="preserve"> khi nồng độ kẽm huyết thanh &lt;</w:t>
      </w:r>
      <w:r w:rsidR="0058160B" w:rsidRPr="0058160B">
        <w:rPr>
          <w:rFonts w:ascii="Times New Roman" w:hAnsi="Times New Roman"/>
          <w:b w:val="0"/>
          <w:sz w:val="22"/>
          <w:szCs w:val="22"/>
        </w:rPr>
        <w:t>&lt;9,9µmol/L</w:t>
      </w:r>
      <w:r w:rsidRPr="0058160B">
        <w:rPr>
          <w:rFonts w:ascii="Times New Roman" w:hAnsi="Times New Roman"/>
          <w:b w:val="0"/>
          <w:sz w:val="22"/>
          <w:szCs w:val="22"/>
        </w:rPr>
        <w:t>.</w:t>
      </w:r>
    </w:p>
    <w:p w14:paraId="0D6B65D1" w14:textId="306F98EB" w:rsidR="0058160B" w:rsidRPr="0058160B" w:rsidRDefault="001E7835" w:rsidP="00847121">
      <w:pPr>
        <w:spacing w:before="0" w:after="0" w:line="340" w:lineRule="exact"/>
        <w:ind w:firstLine="0"/>
        <w:rPr>
          <w:sz w:val="22"/>
          <w:szCs w:val="22"/>
        </w:rPr>
      </w:pPr>
      <w:r>
        <w:rPr>
          <w:b/>
          <w:i/>
          <w:sz w:val="22"/>
          <w:szCs w:val="22"/>
        </w:rPr>
        <w:t>Chỉ số thành phần cơ thể, khối mỡ (</w:t>
      </w:r>
      <w:r w:rsidR="0058160B" w:rsidRPr="000A4458">
        <w:rPr>
          <w:b/>
          <w:i/>
          <w:sz w:val="22"/>
          <w:szCs w:val="22"/>
        </w:rPr>
        <w:t>FM</w:t>
      </w:r>
      <w:r>
        <w:rPr>
          <w:b/>
          <w:i/>
          <w:sz w:val="22"/>
          <w:szCs w:val="22"/>
        </w:rPr>
        <w:t>)</w:t>
      </w:r>
      <w:r w:rsidR="0058160B" w:rsidRPr="000A4458">
        <w:rPr>
          <w:b/>
          <w:i/>
          <w:sz w:val="22"/>
          <w:szCs w:val="22"/>
        </w:rPr>
        <w:t xml:space="preserve">, </w:t>
      </w:r>
      <w:r>
        <w:rPr>
          <w:b/>
          <w:i/>
          <w:sz w:val="22"/>
          <w:szCs w:val="22"/>
        </w:rPr>
        <w:t>khối không mỡ (</w:t>
      </w:r>
      <w:r w:rsidR="0058160B" w:rsidRPr="000A4458">
        <w:rPr>
          <w:b/>
          <w:i/>
          <w:sz w:val="22"/>
          <w:szCs w:val="22"/>
        </w:rPr>
        <w:t>FFM</w:t>
      </w:r>
      <w:r>
        <w:rPr>
          <w:b/>
          <w:i/>
          <w:sz w:val="22"/>
          <w:szCs w:val="22"/>
        </w:rPr>
        <w:t>)</w:t>
      </w:r>
      <w:r w:rsidR="0058160B" w:rsidRPr="000A4458">
        <w:rPr>
          <w:b/>
          <w:i/>
          <w:sz w:val="22"/>
          <w:szCs w:val="22"/>
        </w:rPr>
        <w:t>:</w:t>
      </w:r>
      <w:r w:rsidR="0058160B" w:rsidRPr="0058160B">
        <w:rPr>
          <w:sz w:val="22"/>
          <w:szCs w:val="22"/>
        </w:rPr>
        <w:t xml:space="preserve"> TPCT được đánh giá bằng kỹ thuật pha loãng đồng vị bền Deuterium theo hướng dẫn Cơ quan Năng lượng nguyên tử quốc tế IAEA </w:t>
      </w:r>
    </w:p>
    <w:p w14:paraId="446F38F9" w14:textId="1610C95F" w:rsidR="001430CF" w:rsidRPr="0058160B" w:rsidRDefault="00BD6F81" w:rsidP="00847121">
      <w:pPr>
        <w:pStyle w:val="Chuyende111"/>
        <w:widowControl w:val="0"/>
        <w:spacing w:before="0" w:after="0" w:line="340" w:lineRule="exact"/>
        <w:rPr>
          <w:rFonts w:ascii="Times New Roman" w:hAnsi="Times New Roman"/>
          <w:b w:val="0"/>
          <w:sz w:val="22"/>
          <w:szCs w:val="22"/>
        </w:rPr>
      </w:pPr>
      <w:bookmarkStart w:id="48" w:name="_Toc51160285"/>
      <w:bookmarkStart w:id="49" w:name="_Toc88377226"/>
      <w:r w:rsidRPr="000A4458">
        <w:rPr>
          <w:rFonts w:ascii="Times New Roman" w:hAnsi="Times New Roman"/>
          <w:i/>
          <w:sz w:val="22"/>
          <w:szCs w:val="22"/>
        </w:rPr>
        <w:t>Đánh giá khẩu phần</w:t>
      </w:r>
      <w:bookmarkEnd w:id="48"/>
      <w:bookmarkEnd w:id="49"/>
      <w:r w:rsidR="008C11F0" w:rsidRPr="000A4458">
        <w:rPr>
          <w:rFonts w:ascii="Times New Roman" w:hAnsi="Times New Roman"/>
          <w:i/>
          <w:sz w:val="22"/>
          <w:szCs w:val="22"/>
        </w:rPr>
        <w:t>:</w:t>
      </w:r>
      <w:r w:rsidR="008C11F0" w:rsidRPr="0058160B">
        <w:rPr>
          <w:rFonts w:ascii="Times New Roman" w:hAnsi="Times New Roman"/>
          <w:b w:val="0"/>
          <w:sz w:val="22"/>
          <w:szCs w:val="22"/>
        </w:rPr>
        <w:t xml:space="preserve"> </w:t>
      </w:r>
      <w:r w:rsidRPr="0058160B">
        <w:rPr>
          <w:rFonts w:ascii="Times New Roman" w:hAnsi="Times New Roman"/>
          <w:b w:val="0"/>
          <w:sz w:val="22"/>
          <w:szCs w:val="22"/>
        </w:rPr>
        <w:t>Sử dụng phương pháp hỏi ghi khẩu phần 24 giờ</w:t>
      </w:r>
      <w:r w:rsidR="009D0768" w:rsidRPr="0058160B">
        <w:rPr>
          <w:rFonts w:ascii="Times New Roman" w:hAnsi="Times New Roman"/>
          <w:b w:val="0"/>
          <w:sz w:val="22"/>
          <w:szCs w:val="22"/>
        </w:rPr>
        <w:t xml:space="preserve"> qua, x</w:t>
      </w:r>
      <w:r w:rsidRPr="0058160B">
        <w:rPr>
          <w:rFonts w:ascii="Times New Roman" w:hAnsi="Times New Roman"/>
          <w:b w:val="0"/>
          <w:sz w:val="22"/>
          <w:szCs w:val="22"/>
        </w:rPr>
        <w:t xml:space="preserve">ác định giá trị dinh dưỡng trong khẩu phần sử dụng </w:t>
      </w:r>
      <w:r w:rsidR="00601992" w:rsidRPr="0058160B">
        <w:rPr>
          <w:rFonts w:ascii="Times New Roman" w:hAnsi="Times New Roman"/>
          <w:b w:val="0"/>
          <w:sz w:val="22"/>
          <w:szCs w:val="22"/>
        </w:rPr>
        <w:t>B</w:t>
      </w:r>
      <w:r w:rsidRPr="0058160B">
        <w:rPr>
          <w:rFonts w:ascii="Times New Roman" w:hAnsi="Times New Roman"/>
          <w:b w:val="0"/>
          <w:sz w:val="22"/>
          <w:szCs w:val="22"/>
        </w:rPr>
        <w:t xml:space="preserve">ảng thành phần thực phẩm Việt Nam (Viện Dinh dưỡng- Bộ Y tế, 2016). </w:t>
      </w:r>
    </w:p>
    <w:p w14:paraId="113031D7" w14:textId="1D0F23AC" w:rsidR="003F0B09" w:rsidRPr="003F0B09" w:rsidRDefault="00BD6F81" w:rsidP="003F0B09">
      <w:pPr>
        <w:pStyle w:val="chuyende11"/>
        <w:spacing w:line="320" w:lineRule="exact"/>
      </w:pPr>
      <w:bookmarkStart w:id="50" w:name="_Toc88377227"/>
      <w:bookmarkStart w:id="51" w:name="_Toc51159449"/>
      <w:bookmarkStart w:id="52" w:name="_Toc51160303"/>
      <w:r w:rsidRPr="00BD6F81">
        <w:lastRenderedPageBreak/>
        <w:t>2.4. Triển khai nghiên cứu</w:t>
      </w:r>
      <w:bookmarkEnd w:id="50"/>
    </w:p>
    <w:p w14:paraId="55143337" w14:textId="230EE485" w:rsidR="003F0B09" w:rsidRDefault="008220BB" w:rsidP="008220BB">
      <w:pPr>
        <w:spacing w:before="0" w:after="0"/>
        <w:ind w:firstLine="0"/>
        <w:jc w:val="center"/>
      </w:pPr>
      <w:r>
        <w:rPr>
          <w:noProof/>
        </w:rPr>
        <w:drawing>
          <wp:inline distT="0" distB="0" distL="0" distR="0" wp14:anchorId="0D618FDF" wp14:editId="011F5D3A">
            <wp:extent cx="3546940" cy="426241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8939" t="7964" r="16273" b="17719"/>
                    <a:stretch/>
                  </pic:blipFill>
                  <pic:spPr bwMode="auto">
                    <a:xfrm>
                      <a:off x="0" y="0"/>
                      <a:ext cx="3554124" cy="4271048"/>
                    </a:xfrm>
                    <a:prstGeom prst="rect">
                      <a:avLst/>
                    </a:prstGeom>
                    <a:ln>
                      <a:noFill/>
                    </a:ln>
                    <a:extLst>
                      <a:ext uri="{53640926-AAD7-44D8-BBD7-CCE9431645EC}">
                        <a14:shadowObscured xmlns:a14="http://schemas.microsoft.com/office/drawing/2010/main"/>
                      </a:ext>
                    </a:extLst>
                  </pic:spPr>
                </pic:pic>
              </a:graphicData>
            </a:graphic>
          </wp:inline>
        </w:drawing>
      </w:r>
    </w:p>
    <w:p w14:paraId="36C45718" w14:textId="55971533" w:rsidR="003F0B09" w:rsidRPr="008220BB" w:rsidRDefault="008220BB" w:rsidP="008220BB">
      <w:pPr>
        <w:spacing w:before="0" w:after="0"/>
        <w:ind w:firstLine="0"/>
        <w:jc w:val="center"/>
        <w:rPr>
          <w:b/>
          <w:sz w:val="22"/>
          <w:szCs w:val="22"/>
        </w:rPr>
      </w:pPr>
      <w:bookmarkStart w:id="53" w:name="_Toc162972290"/>
      <w:r w:rsidRPr="008220BB">
        <w:rPr>
          <w:b/>
          <w:sz w:val="22"/>
          <w:szCs w:val="22"/>
        </w:rPr>
        <w:t>Hình 2.1. Tóm tắt sơ đồ nghiên cứu</w:t>
      </w:r>
      <w:bookmarkEnd w:id="53"/>
    </w:p>
    <w:bookmarkEnd w:id="51"/>
    <w:bookmarkEnd w:id="52"/>
    <w:p w14:paraId="0869EEBF" w14:textId="77777777" w:rsidR="00DC2E54" w:rsidRDefault="007E672E" w:rsidP="00847121">
      <w:pPr>
        <w:widowControl w:val="0"/>
        <w:spacing w:before="0" w:after="0" w:line="320" w:lineRule="exact"/>
        <w:ind w:firstLine="720"/>
        <w:rPr>
          <w:sz w:val="22"/>
          <w:szCs w:val="22"/>
        </w:rPr>
      </w:pPr>
      <w:r w:rsidRPr="00DC2E54">
        <w:rPr>
          <w:sz w:val="22"/>
          <w:szCs w:val="22"/>
        </w:rPr>
        <w:t>Trẻ</w:t>
      </w:r>
      <w:r w:rsidR="00B25159" w:rsidRPr="00DC2E54">
        <w:rPr>
          <w:sz w:val="22"/>
          <w:szCs w:val="22"/>
        </w:rPr>
        <w:t xml:space="preserve"> nhóm can </w:t>
      </w:r>
      <w:r w:rsidR="00DC2E54">
        <w:rPr>
          <w:sz w:val="22"/>
          <w:szCs w:val="22"/>
        </w:rPr>
        <w:t>thiệp</w:t>
      </w:r>
      <w:r w:rsidRPr="00DC2E54">
        <w:rPr>
          <w:sz w:val="22"/>
          <w:szCs w:val="22"/>
        </w:rPr>
        <w:t xml:space="preserve"> được nhận gói đa vi chất MNPs Bibomix</w:t>
      </w:r>
      <w:r w:rsidR="00DC2E54">
        <w:rPr>
          <w:sz w:val="22"/>
          <w:szCs w:val="22"/>
        </w:rPr>
        <w:t xml:space="preserve">, </w:t>
      </w:r>
      <w:r w:rsidR="00DC2E54" w:rsidRPr="00DC2E54">
        <w:rPr>
          <w:sz w:val="22"/>
          <w:szCs w:val="22"/>
        </w:rPr>
        <w:t>Trẻ nhóm chứng được nhận gói Placebo</w:t>
      </w:r>
      <w:r w:rsidRPr="00DC2E54">
        <w:rPr>
          <w:sz w:val="22"/>
          <w:szCs w:val="22"/>
        </w:rPr>
        <w:t xml:space="preserve"> (</w:t>
      </w:r>
      <w:bookmarkStart w:id="54" w:name="_Hlk162629122"/>
      <w:r w:rsidRPr="00DC2E54">
        <w:rPr>
          <w:sz w:val="22"/>
          <w:szCs w:val="22"/>
        </w:rPr>
        <w:t>1 lần 1 gói, 3-4 gói/tuần, 15 gói/tháng trong 12 tháng), tăng cường vào thức ăn bổ sung như cháo…</w:t>
      </w:r>
      <w:bookmarkEnd w:id="54"/>
    </w:p>
    <w:p w14:paraId="34675DFB" w14:textId="7325188E" w:rsidR="00B25159" w:rsidRPr="00DC2E54" w:rsidRDefault="00B25159" w:rsidP="008220BB">
      <w:pPr>
        <w:spacing w:before="60" w:after="0" w:line="320" w:lineRule="exact"/>
        <w:ind w:firstLine="720"/>
        <w:rPr>
          <w:sz w:val="22"/>
          <w:szCs w:val="22"/>
        </w:rPr>
      </w:pPr>
      <w:r w:rsidRPr="00DC2E54">
        <w:rPr>
          <w:sz w:val="22"/>
          <w:szCs w:val="22"/>
        </w:rPr>
        <w:t>Cha mẹ/người chăm sóc trẻ</w:t>
      </w:r>
      <w:r w:rsidR="00DC2E54" w:rsidRPr="00DC2E54">
        <w:rPr>
          <w:sz w:val="22"/>
          <w:szCs w:val="22"/>
        </w:rPr>
        <w:t xml:space="preserve"> nhóm can </w:t>
      </w:r>
      <w:r w:rsidR="00DC2E54">
        <w:rPr>
          <w:sz w:val="22"/>
          <w:szCs w:val="22"/>
        </w:rPr>
        <w:t>thiệp</w:t>
      </w:r>
      <w:r w:rsidR="00DC2E54" w:rsidRPr="00DC2E54">
        <w:rPr>
          <w:sz w:val="22"/>
          <w:szCs w:val="22"/>
        </w:rPr>
        <w:t xml:space="preserve"> </w:t>
      </w:r>
      <w:r w:rsidRPr="00DC2E54">
        <w:rPr>
          <w:sz w:val="22"/>
          <w:szCs w:val="22"/>
        </w:rPr>
        <w:t xml:space="preserve">được nhận truyền thông và tư vấn về nuôi dưỡng và chăm sóc trẻ nhỏ (IYCF) và thực </w:t>
      </w:r>
      <w:r w:rsidRPr="00DC2E54">
        <w:rPr>
          <w:sz w:val="22"/>
          <w:szCs w:val="22"/>
        </w:rPr>
        <w:lastRenderedPageBreak/>
        <w:t>hành tối ưu về nước sạch, vệ sinh cá nhân và vệ sinh môi trường (WASH)</w:t>
      </w:r>
      <w:r w:rsidR="00DC2E54">
        <w:rPr>
          <w:sz w:val="22"/>
          <w:szCs w:val="22"/>
        </w:rPr>
        <w:t xml:space="preserve">. </w:t>
      </w:r>
      <w:r w:rsidRPr="00DC2E54">
        <w:rPr>
          <w:sz w:val="22"/>
          <w:szCs w:val="22"/>
        </w:rPr>
        <w:t xml:space="preserve"> </w:t>
      </w:r>
      <w:r w:rsidR="00DC2E54">
        <w:rPr>
          <w:sz w:val="22"/>
          <w:szCs w:val="22"/>
        </w:rPr>
        <w:t>N</w:t>
      </w:r>
      <w:r w:rsidR="00DC2E54" w:rsidRPr="00DC2E54">
        <w:rPr>
          <w:sz w:val="22"/>
          <w:szCs w:val="22"/>
        </w:rPr>
        <w:t>hóm chứng được nhận các thông tin và giáo dục về nuôi dưỡng trẻ nhỏ như các hoạt động thường xuyên của chương trình PEM</w:t>
      </w:r>
      <w:r w:rsidR="00DC2E54">
        <w:rPr>
          <w:sz w:val="22"/>
          <w:szCs w:val="22"/>
        </w:rPr>
        <w:t xml:space="preserve">, </w:t>
      </w:r>
      <w:r w:rsidRPr="00DC2E54">
        <w:rPr>
          <w:sz w:val="22"/>
          <w:szCs w:val="22"/>
        </w:rPr>
        <w:t>thông qua cán bộ Viện Dinh dưỡng, cán bộ y tế huyện và cộng tác viên.</w:t>
      </w:r>
    </w:p>
    <w:p w14:paraId="28CED01E" w14:textId="7764D199" w:rsidR="00BD6F81" w:rsidRPr="008220BB" w:rsidRDefault="00DC2E54" w:rsidP="008220BB">
      <w:pPr>
        <w:widowControl w:val="0"/>
        <w:spacing w:before="60" w:after="0" w:line="320" w:lineRule="exact"/>
        <w:ind w:firstLine="720"/>
        <w:rPr>
          <w:spacing w:val="-4"/>
          <w:sz w:val="22"/>
          <w:szCs w:val="22"/>
        </w:rPr>
      </w:pPr>
      <w:r w:rsidRPr="008220BB">
        <w:rPr>
          <w:spacing w:val="-4"/>
          <w:sz w:val="22"/>
          <w:szCs w:val="22"/>
        </w:rPr>
        <w:t>Cha mẹ/người chăm sóc trẻ g</w:t>
      </w:r>
      <w:r w:rsidR="00BD6F81" w:rsidRPr="008220BB">
        <w:rPr>
          <w:spacing w:val="-4"/>
          <w:sz w:val="22"/>
          <w:szCs w:val="22"/>
        </w:rPr>
        <w:t>hi chép</w:t>
      </w:r>
      <w:r w:rsidRPr="008220BB">
        <w:rPr>
          <w:spacing w:val="-4"/>
          <w:sz w:val="22"/>
          <w:szCs w:val="22"/>
        </w:rPr>
        <w:t xml:space="preserve"> theo dõi tình trạng ăn bổ sung và bệnh tật của trẻ</w:t>
      </w:r>
      <w:r w:rsidR="00BD6F81" w:rsidRPr="008220BB">
        <w:rPr>
          <w:spacing w:val="-4"/>
          <w:sz w:val="22"/>
          <w:szCs w:val="22"/>
        </w:rPr>
        <w:t xml:space="preserve"> hàng ngày. </w:t>
      </w:r>
      <w:r w:rsidRPr="008220BB">
        <w:rPr>
          <w:spacing w:val="-4"/>
          <w:sz w:val="22"/>
          <w:szCs w:val="22"/>
        </w:rPr>
        <w:t xml:space="preserve">Hàng tháng cộng tác viên thu thập biểu mẫu theo dõi tại nhà của các bà mẹ và nộp về cho giám sát viên. </w:t>
      </w:r>
    </w:p>
    <w:p w14:paraId="2112DD33" w14:textId="77777777" w:rsidR="00BD6F81" w:rsidRPr="00BD6F81" w:rsidRDefault="00BD6F81" w:rsidP="008220BB">
      <w:pPr>
        <w:pStyle w:val="chuyende11"/>
        <w:spacing w:before="60" w:line="320" w:lineRule="exact"/>
      </w:pPr>
      <w:bookmarkStart w:id="55" w:name="_Toc51160312"/>
      <w:bookmarkStart w:id="56" w:name="_Toc88377235"/>
      <w:r w:rsidRPr="00BD6F81">
        <w:t>2.6. Phân tích số liệu</w:t>
      </w:r>
      <w:bookmarkEnd w:id="55"/>
      <w:bookmarkEnd w:id="56"/>
    </w:p>
    <w:p w14:paraId="6BBCC03F" w14:textId="017AF028" w:rsidR="00B04C2A" w:rsidRDefault="00BD6F81" w:rsidP="008220BB">
      <w:pPr>
        <w:spacing w:before="60" w:after="0" w:line="320" w:lineRule="exact"/>
        <w:ind w:firstLine="720"/>
        <w:rPr>
          <w:sz w:val="22"/>
          <w:szCs w:val="22"/>
        </w:rPr>
      </w:pPr>
      <w:r w:rsidRPr="00BD6F81">
        <w:rPr>
          <w:sz w:val="22"/>
          <w:szCs w:val="22"/>
        </w:rPr>
        <w:t>Số liệu nhân trắc được tính trên phần mềm WHO Anthro 200</w:t>
      </w:r>
      <w:r w:rsidR="007D4254">
        <w:rPr>
          <w:sz w:val="22"/>
          <w:szCs w:val="22"/>
        </w:rPr>
        <w:t>6</w:t>
      </w:r>
      <w:r w:rsidRPr="00BD6F81">
        <w:rPr>
          <w:sz w:val="22"/>
          <w:szCs w:val="22"/>
        </w:rPr>
        <w:t xml:space="preserve">. </w:t>
      </w:r>
      <w:r w:rsidR="00274F8B">
        <w:rPr>
          <w:sz w:val="22"/>
          <w:szCs w:val="22"/>
        </w:rPr>
        <w:t>P</w:t>
      </w:r>
      <w:r w:rsidRPr="00BD6F81">
        <w:rPr>
          <w:sz w:val="22"/>
          <w:szCs w:val="22"/>
        </w:rPr>
        <w:t xml:space="preserve">hân tích số liệu bằng phần mềm SPSS 20.0. </w:t>
      </w:r>
    </w:p>
    <w:p w14:paraId="43281F1B" w14:textId="700ACC55" w:rsidR="00B04C2A" w:rsidRDefault="00BD6F81" w:rsidP="008220BB">
      <w:pPr>
        <w:spacing w:before="60" w:after="0" w:line="320" w:lineRule="exact"/>
        <w:ind w:firstLine="720"/>
        <w:rPr>
          <w:sz w:val="22"/>
          <w:szCs w:val="22"/>
        </w:rPr>
      </w:pPr>
      <w:r w:rsidRPr="00BD6F81">
        <w:rPr>
          <w:b/>
          <w:i/>
          <w:sz w:val="22"/>
          <w:szCs w:val="22"/>
        </w:rPr>
        <w:t>Các test thống kê được áp dụng:</w:t>
      </w:r>
      <w:r w:rsidR="003F0B09">
        <w:rPr>
          <w:b/>
          <w:i/>
          <w:sz w:val="22"/>
          <w:szCs w:val="22"/>
        </w:rPr>
        <w:t xml:space="preserve"> </w:t>
      </w:r>
      <w:r w:rsidRPr="00BD6F81">
        <w:rPr>
          <w:sz w:val="22"/>
          <w:szCs w:val="22"/>
        </w:rPr>
        <w:t>Te</w:t>
      </w:r>
      <w:r w:rsidR="00B04C2A">
        <w:rPr>
          <w:sz w:val="22"/>
          <w:szCs w:val="22"/>
        </w:rPr>
        <w:t xml:space="preserve">st kiểm định Kolmogorov-Smirnov; </w:t>
      </w:r>
      <w:r w:rsidRPr="00BD6F81">
        <w:rPr>
          <w:sz w:val="22"/>
          <w:szCs w:val="22"/>
        </w:rPr>
        <w:t>Kiểm định Chi-Squared test (</w:t>
      </w:r>
      <w:r w:rsidRPr="00BD6F81">
        <w:rPr>
          <w:sz w:val="22"/>
          <w:szCs w:val="22"/>
        </w:rPr>
        <w:sym w:font="Symbol" w:char="F063"/>
      </w:r>
      <w:r w:rsidRPr="00BD6F81">
        <w:rPr>
          <w:sz w:val="22"/>
          <w:szCs w:val="22"/>
          <w:vertAlign w:val="superscript"/>
        </w:rPr>
        <w:t>2</w:t>
      </w:r>
      <w:r w:rsidRPr="00BD6F81">
        <w:rPr>
          <w:sz w:val="22"/>
          <w:szCs w:val="22"/>
        </w:rPr>
        <w:t xml:space="preserve"> - test) h</w:t>
      </w:r>
      <w:r w:rsidR="00B04C2A">
        <w:rPr>
          <w:sz w:val="22"/>
          <w:szCs w:val="22"/>
        </w:rPr>
        <w:t xml:space="preserve">oặc kiểm định Fisher exact test; </w:t>
      </w:r>
      <w:r w:rsidRPr="00BD6F81">
        <w:rPr>
          <w:sz w:val="22"/>
          <w:szCs w:val="22"/>
        </w:rPr>
        <w:t>Test t ghép cặp</w:t>
      </w:r>
      <w:r w:rsidR="00B04C2A">
        <w:rPr>
          <w:sz w:val="22"/>
          <w:szCs w:val="22"/>
        </w:rPr>
        <w:t>,</w:t>
      </w:r>
      <w:r w:rsidRPr="00BD6F81">
        <w:rPr>
          <w:sz w:val="22"/>
          <w:szCs w:val="22"/>
        </w:rPr>
        <w:t xml:space="preserve"> </w:t>
      </w:r>
      <w:r w:rsidR="00B04C2A" w:rsidRPr="00BD6F81">
        <w:rPr>
          <w:sz w:val="22"/>
          <w:szCs w:val="22"/>
        </w:rPr>
        <w:t>Test t độc lập</w:t>
      </w:r>
      <w:r w:rsidR="00B04C2A">
        <w:rPr>
          <w:sz w:val="22"/>
          <w:szCs w:val="22"/>
        </w:rPr>
        <w:t xml:space="preserve">; </w:t>
      </w:r>
      <w:r w:rsidRPr="00BD6F81">
        <w:rPr>
          <w:sz w:val="22"/>
          <w:szCs w:val="22"/>
        </w:rPr>
        <w:t>Test Mann W</w:t>
      </w:r>
      <w:r w:rsidR="00B04C2A">
        <w:rPr>
          <w:sz w:val="22"/>
          <w:szCs w:val="22"/>
        </w:rPr>
        <w:t>hitney U Test,</w:t>
      </w:r>
      <w:r w:rsidRPr="00BD6F81">
        <w:rPr>
          <w:sz w:val="22"/>
          <w:szCs w:val="22"/>
        </w:rPr>
        <w:t xml:space="preserve"> </w:t>
      </w:r>
      <w:r w:rsidR="00B04C2A">
        <w:rPr>
          <w:sz w:val="22"/>
          <w:szCs w:val="22"/>
        </w:rPr>
        <w:t>Wilcoxon test.</w:t>
      </w:r>
    </w:p>
    <w:p w14:paraId="753E3023" w14:textId="19BF6893" w:rsidR="00BD6F81" w:rsidRPr="00BE73C0" w:rsidRDefault="00BD6F81" w:rsidP="008220BB">
      <w:pPr>
        <w:widowControl w:val="0"/>
        <w:spacing w:before="60" w:after="0" w:line="320" w:lineRule="exact"/>
        <w:ind w:firstLine="720"/>
        <w:rPr>
          <w:color w:val="000000" w:themeColor="text1"/>
          <w:sz w:val="22"/>
          <w:szCs w:val="22"/>
        </w:rPr>
      </w:pPr>
      <w:r w:rsidRPr="008E2AAD">
        <w:rPr>
          <w:b/>
          <w:i/>
          <w:sz w:val="22"/>
          <w:szCs w:val="22"/>
        </w:rPr>
        <w:t>Đánh giá hiệu quả can thiệp, sử dụng các chỉ số:</w:t>
      </w:r>
      <w:r w:rsidR="00B04C2A" w:rsidRPr="008E2AAD">
        <w:rPr>
          <w:b/>
          <w:i/>
          <w:sz w:val="22"/>
          <w:szCs w:val="22"/>
        </w:rPr>
        <w:t xml:space="preserve"> </w:t>
      </w:r>
      <w:r w:rsidRPr="008E2AAD">
        <w:rPr>
          <w:sz w:val="22"/>
          <w:szCs w:val="22"/>
        </w:rPr>
        <w:t xml:space="preserve">Chỉ số ARR (giảm nguy cơ tuyệt đối): Chỉ số NNT: (số bệnh nhân cần được điều trị để giảm một ca bệnh), </w:t>
      </w:r>
      <w:r w:rsidR="00B04C2A" w:rsidRPr="008E2AAD">
        <w:rPr>
          <w:color w:val="000000" w:themeColor="text1"/>
          <w:sz w:val="22"/>
          <w:szCs w:val="22"/>
        </w:rPr>
        <w:t>T</w:t>
      </w:r>
      <w:r w:rsidRPr="008E2AAD">
        <w:rPr>
          <w:color w:val="000000" w:themeColor="text1"/>
          <w:sz w:val="22"/>
          <w:szCs w:val="22"/>
        </w:rPr>
        <w:t>ỷ số ng</w:t>
      </w:r>
      <w:r w:rsidR="009D0768" w:rsidRPr="008E2AAD">
        <w:rPr>
          <w:color w:val="000000" w:themeColor="text1"/>
          <w:sz w:val="22"/>
          <w:szCs w:val="22"/>
        </w:rPr>
        <w:t>uy cơ (risk ratio, RR)</w:t>
      </w:r>
      <w:r w:rsidR="000625CE">
        <w:rPr>
          <w:color w:val="000000" w:themeColor="text1"/>
          <w:sz w:val="22"/>
          <w:szCs w:val="22"/>
        </w:rPr>
        <w:t>.</w:t>
      </w:r>
      <w:r w:rsidR="009D0768" w:rsidRPr="008E2AAD">
        <w:rPr>
          <w:color w:val="000000" w:themeColor="text1"/>
          <w:sz w:val="22"/>
          <w:szCs w:val="22"/>
        </w:rPr>
        <w:t xml:space="preserve"> </w:t>
      </w:r>
      <w:r w:rsidR="008E2AAD" w:rsidRPr="008E2AAD">
        <w:rPr>
          <w:sz w:val="22"/>
          <w:szCs w:val="22"/>
        </w:rPr>
        <w:t>Kết quả điều chỉnh được tính là RR</w:t>
      </w:r>
      <w:r w:rsidR="00BE73C0">
        <w:rPr>
          <w:sz w:val="22"/>
          <w:szCs w:val="22"/>
        </w:rPr>
        <w:t>*</w:t>
      </w:r>
      <w:r w:rsidR="008E2AAD" w:rsidRPr="008E2AAD">
        <w:rPr>
          <w:sz w:val="22"/>
          <w:szCs w:val="22"/>
        </w:rPr>
        <w:t xml:space="preserve"> (95%CI) cho các biến định tính và trung bình (± SEM, sai số chuẩn) cho các biến định lượng.</w:t>
      </w:r>
    </w:p>
    <w:p w14:paraId="6DC9AD0B" w14:textId="77777777" w:rsidR="00BD6F81" w:rsidRPr="00601992" w:rsidRDefault="00BD6F81" w:rsidP="008220BB">
      <w:pPr>
        <w:pStyle w:val="chuyende11"/>
        <w:spacing w:before="60" w:line="320" w:lineRule="exact"/>
      </w:pPr>
      <w:bookmarkStart w:id="57" w:name="_Toc51160314"/>
      <w:bookmarkStart w:id="58" w:name="_Toc88377239"/>
      <w:r w:rsidRPr="00601992">
        <w:t>2.8. Đạo đức nghiên cứu</w:t>
      </w:r>
      <w:bookmarkEnd w:id="57"/>
      <w:bookmarkEnd w:id="58"/>
    </w:p>
    <w:p w14:paraId="6D00626C" w14:textId="2248F2D5" w:rsidR="00096797" w:rsidRPr="00102F6B" w:rsidRDefault="00FE4258" w:rsidP="008220BB">
      <w:pPr>
        <w:widowControl w:val="0"/>
        <w:spacing w:before="60" w:after="0" w:line="320" w:lineRule="exact"/>
        <w:ind w:firstLine="720"/>
        <w:rPr>
          <w:sz w:val="22"/>
          <w:szCs w:val="22"/>
        </w:rPr>
      </w:pPr>
      <w:r w:rsidRPr="00AD5547">
        <w:rPr>
          <w:sz w:val="22"/>
          <w:szCs w:val="22"/>
        </w:rPr>
        <w:t xml:space="preserve">Nghiên cứu đã được thông qua bởi Hội đồng đánh giá đạo đức </w:t>
      </w:r>
      <w:r w:rsidRPr="00102F6B">
        <w:rPr>
          <w:sz w:val="22"/>
          <w:szCs w:val="22"/>
        </w:rPr>
        <w:t xml:space="preserve">trong nghiên cứu y sinh của Viện Dinh dưỡng số 259/VDD-QLKH ngày 15 tháng 06 năm 2018. </w:t>
      </w:r>
    </w:p>
    <w:p w14:paraId="5234F49B" w14:textId="77777777" w:rsidR="008220BB" w:rsidRDefault="008220BB">
      <w:pPr>
        <w:spacing w:before="0" w:after="0"/>
        <w:ind w:firstLine="0"/>
        <w:jc w:val="left"/>
        <w:rPr>
          <w:rFonts w:eastAsiaTheme="minorHAnsi"/>
          <w:b/>
          <w:sz w:val="22"/>
          <w:szCs w:val="22"/>
          <w:lang w:val="it-IT"/>
        </w:rPr>
      </w:pPr>
      <w:bookmarkStart w:id="59" w:name="_Toc88377240"/>
      <w:bookmarkStart w:id="60" w:name="_Toc58562725"/>
      <w:bookmarkStart w:id="61" w:name="_Toc58562988"/>
      <w:bookmarkStart w:id="62" w:name="_Toc58563693"/>
      <w:bookmarkStart w:id="63" w:name="_Toc58797924"/>
      <w:bookmarkStart w:id="64" w:name="_Toc60858168"/>
      <w:r>
        <w:rPr>
          <w:sz w:val="22"/>
          <w:szCs w:val="22"/>
        </w:rPr>
        <w:br w:type="page"/>
      </w:r>
    </w:p>
    <w:p w14:paraId="42CCCAEF" w14:textId="09D88362" w:rsidR="005E3FC4" w:rsidRPr="00102F6B" w:rsidRDefault="005E3FC4" w:rsidP="009E4F14">
      <w:pPr>
        <w:pStyle w:val="Chuyende1"/>
      </w:pPr>
      <w:r w:rsidRPr="00102F6B">
        <w:lastRenderedPageBreak/>
        <w:t>Chương III</w:t>
      </w:r>
      <w:bookmarkEnd w:id="59"/>
      <w:r w:rsidR="00A25CC5" w:rsidRPr="00102F6B">
        <w:t xml:space="preserve">. </w:t>
      </w:r>
      <w:bookmarkStart w:id="65" w:name="_Toc88377241"/>
      <w:r w:rsidRPr="00102F6B">
        <w:t>KẾT QUẢ</w:t>
      </w:r>
      <w:bookmarkEnd w:id="60"/>
      <w:bookmarkEnd w:id="61"/>
      <w:bookmarkEnd w:id="62"/>
      <w:bookmarkEnd w:id="63"/>
      <w:r w:rsidRPr="00102F6B">
        <w:t xml:space="preserve"> NGHIÊN CỨU</w:t>
      </w:r>
      <w:bookmarkEnd w:id="64"/>
      <w:bookmarkEnd w:id="65"/>
    </w:p>
    <w:p w14:paraId="785C5FDE" w14:textId="3EB19AB1" w:rsidR="005E3FC4" w:rsidRPr="00102F6B" w:rsidRDefault="005E3FC4" w:rsidP="009E4F14">
      <w:pPr>
        <w:pStyle w:val="31"/>
        <w:spacing w:before="40" w:line="300" w:lineRule="auto"/>
        <w:jc w:val="left"/>
        <w:rPr>
          <w:b w:val="0"/>
          <w:i/>
          <w:sz w:val="20"/>
          <w:szCs w:val="20"/>
        </w:rPr>
      </w:pPr>
      <w:bookmarkStart w:id="66" w:name="_Toc88377242"/>
      <w:bookmarkStart w:id="67" w:name="_Toc58797925"/>
      <w:bookmarkStart w:id="68" w:name="_Toc60858169"/>
      <w:r w:rsidRPr="00102F6B">
        <w:rPr>
          <w:sz w:val="22"/>
          <w:szCs w:val="22"/>
        </w:rPr>
        <w:t xml:space="preserve">3.1. </w:t>
      </w:r>
      <w:r w:rsidR="00102F6B" w:rsidRPr="00102F6B">
        <w:rPr>
          <w:sz w:val="22"/>
          <w:szCs w:val="22"/>
        </w:rPr>
        <w:t>Tình trạng nhân trắc và một số yếu tố liên quan của trẻ</w:t>
      </w:r>
      <w:r w:rsidR="00102F6B" w:rsidRPr="00041C38">
        <w:t xml:space="preserve"> </w:t>
      </w:r>
      <w:bookmarkEnd w:id="66"/>
      <w:bookmarkEnd w:id="67"/>
      <w:bookmarkEnd w:id="68"/>
      <w:r w:rsidR="00102F6B" w:rsidRPr="00041C38">
        <w:rPr>
          <w:noProof/>
          <w:highlight w:val="black"/>
        </w:rPr>
        <w:drawing>
          <wp:inline distT="0" distB="0" distL="0" distR="0" wp14:anchorId="2B0239FA" wp14:editId="3E1EE152">
            <wp:extent cx="3888740" cy="1740255"/>
            <wp:effectExtent l="0" t="0" r="16510" b="12700"/>
            <wp:docPr id="269" name="Chart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E878CB" w14:textId="35890E80" w:rsidR="00102F6B" w:rsidRDefault="00102F6B" w:rsidP="008220BB">
      <w:pPr>
        <w:pStyle w:val="H1"/>
        <w:spacing w:before="40" w:line="300" w:lineRule="auto"/>
        <w:rPr>
          <w:sz w:val="22"/>
          <w:szCs w:val="22"/>
        </w:rPr>
      </w:pPr>
      <w:bookmarkStart w:id="69" w:name="_Toc162447991"/>
      <w:r w:rsidRPr="00102F6B">
        <w:rPr>
          <w:sz w:val="22"/>
          <w:szCs w:val="22"/>
        </w:rPr>
        <w:t xml:space="preserve">Hình 3.1. </w:t>
      </w:r>
      <w:r w:rsidR="00285ADD">
        <w:rPr>
          <w:sz w:val="22"/>
          <w:szCs w:val="22"/>
        </w:rPr>
        <w:t>Tỷ lệ</w:t>
      </w:r>
      <w:r w:rsidRPr="00102F6B">
        <w:rPr>
          <w:sz w:val="22"/>
          <w:szCs w:val="22"/>
        </w:rPr>
        <w:t xml:space="preserve"> các thể suy dinh dưỡng của trẻ (n=360)</w:t>
      </w:r>
      <w:bookmarkEnd w:id="69"/>
    </w:p>
    <w:p w14:paraId="651C12AB" w14:textId="333B50B0" w:rsidR="00102F6B" w:rsidRDefault="00102F6B" w:rsidP="009E4F14">
      <w:pPr>
        <w:widowControl w:val="0"/>
        <w:spacing w:before="40" w:after="0" w:line="276" w:lineRule="auto"/>
        <w:ind w:firstLine="720"/>
        <w:rPr>
          <w:sz w:val="22"/>
          <w:szCs w:val="22"/>
        </w:rPr>
      </w:pPr>
      <w:r w:rsidRPr="00102F6B">
        <w:rPr>
          <w:sz w:val="22"/>
          <w:szCs w:val="22"/>
        </w:rPr>
        <w:t xml:space="preserve">Tỷ lệ SDDTC nặng 2,8%, vừa 15,0%, chung 17,8%. </w:t>
      </w:r>
      <w:r w:rsidR="00285ADD">
        <w:rPr>
          <w:sz w:val="22"/>
          <w:szCs w:val="22"/>
        </w:rPr>
        <w:t>Tỷ lệ</w:t>
      </w:r>
      <w:r w:rsidRPr="00102F6B">
        <w:rPr>
          <w:sz w:val="22"/>
          <w:szCs w:val="22"/>
        </w:rPr>
        <w:t xml:space="preserve"> SDDNC nặng 2,5%, vừa 6,7%, chung 9,2%.</w:t>
      </w:r>
      <w:r w:rsidR="00A62B18">
        <w:rPr>
          <w:sz w:val="22"/>
          <w:szCs w:val="22"/>
        </w:rPr>
        <w:t xml:space="preserve"> </w:t>
      </w:r>
      <w:r w:rsidRPr="00102F6B">
        <w:rPr>
          <w:sz w:val="22"/>
          <w:szCs w:val="22"/>
        </w:rPr>
        <w:t>Tỷ lệ SDDGC nặng 0,6%, vừa 3,6%, chung 4,2%.</w:t>
      </w:r>
    </w:p>
    <w:p w14:paraId="69B70A3A" w14:textId="32584E04" w:rsidR="00102F6B" w:rsidRPr="00041C38" w:rsidRDefault="00516387" w:rsidP="008220BB">
      <w:pPr>
        <w:spacing w:before="40" w:after="120" w:line="300" w:lineRule="auto"/>
        <w:ind w:firstLine="0"/>
        <w:rPr>
          <w:b/>
          <w:sz w:val="26"/>
          <w:szCs w:val="26"/>
        </w:rPr>
      </w:pPr>
      <w:r>
        <w:rPr>
          <w:noProof/>
        </w:rPr>
        <w:drawing>
          <wp:inline distT="0" distB="0" distL="0" distR="0" wp14:anchorId="00B5C301" wp14:editId="2826EAFE">
            <wp:extent cx="3886200" cy="1933575"/>
            <wp:effectExtent l="0" t="0" r="0" b="0"/>
            <wp:docPr id="1" name="Chart 1">
              <a:extLst xmlns:a="http://schemas.openxmlformats.org/drawingml/2006/main">
                <a:ext uri="{FF2B5EF4-FFF2-40B4-BE49-F238E27FC236}">
                  <a16:creationId xmlns:a16="http://schemas.microsoft.com/office/drawing/2014/main" id="{C02811B5-42FC-4A3D-8888-F04741DB5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1048B6" w14:textId="6A1B84CB" w:rsidR="00102F6B" w:rsidRPr="008E2AAD" w:rsidRDefault="00102F6B" w:rsidP="008220BB">
      <w:pPr>
        <w:pStyle w:val="H1"/>
        <w:spacing w:before="40" w:line="300" w:lineRule="auto"/>
        <w:rPr>
          <w:sz w:val="22"/>
          <w:szCs w:val="22"/>
        </w:rPr>
      </w:pPr>
      <w:bookmarkStart w:id="70" w:name="_Toc162447992"/>
      <w:r w:rsidRPr="008E2AAD">
        <w:rPr>
          <w:sz w:val="22"/>
          <w:szCs w:val="22"/>
        </w:rPr>
        <w:t xml:space="preserve">Hình 3.2. Phân bố </w:t>
      </w:r>
      <w:r w:rsidR="00285ADD">
        <w:rPr>
          <w:sz w:val="22"/>
          <w:szCs w:val="22"/>
        </w:rPr>
        <w:t>tỷ lệ</w:t>
      </w:r>
      <w:r w:rsidRPr="008E2AAD">
        <w:rPr>
          <w:sz w:val="22"/>
          <w:szCs w:val="22"/>
        </w:rPr>
        <w:t xml:space="preserve"> thiếu máu thiếu sắt của trẻ (n=360)</w:t>
      </w:r>
      <w:bookmarkEnd w:id="70"/>
    </w:p>
    <w:p w14:paraId="497C5155" w14:textId="7658A627" w:rsidR="00040B2E" w:rsidRPr="008E2AAD" w:rsidRDefault="00102F6B" w:rsidP="008220BB">
      <w:pPr>
        <w:widowControl w:val="0"/>
        <w:spacing w:before="40" w:after="0" w:line="300" w:lineRule="auto"/>
        <w:ind w:firstLine="720"/>
        <w:rPr>
          <w:sz w:val="22"/>
          <w:szCs w:val="22"/>
        </w:rPr>
      </w:pPr>
      <w:r w:rsidRPr="008E2AAD">
        <w:rPr>
          <w:sz w:val="22"/>
          <w:szCs w:val="22"/>
        </w:rPr>
        <w:t>Trong 360 trẻ tham gia nghiên cứu, số trẻ thiếu máu vừa là 14 trẻ chiếm 3,9%, số trẻ thiếu máu nhẹ là 86 trẻ chiếm 23,9%, số trẻ  thiếu máu chung là 100 trẻ chiếm 27,8%. Số trẻ thiếu sắt là 59 trẻ chiếm 16,4%. Số trẻ thiếu máu thiếu sắt là 39 trẻ chiếm 10,8%.</w:t>
      </w:r>
      <w:bookmarkStart w:id="71" w:name="_Toc162447848"/>
      <w:bookmarkStart w:id="72" w:name="_Toc58797937"/>
      <w:bookmarkStart w:id="73" w:name="_Toc60858182"/>
      <w:bookmarkStart w:id="74" w:name="_Toc88377245"/>
    </w:p>
    <w:p w14:paraId="194EF914" w14:textId="113C4832" w:rsidR="00040B2E" w:rsidRPr="008E2AAD" w:rsidRDefault="00040B2E" w:rsidP="008220BB">
      <w:pPr>
        <w:pStyle w:val="B2"/>
        <w:spacing w:before="40" w:line="300" w:lineRule="auto"/>
        <w:rPr>
          <w:sz w:val="22"/>
          <w:szCs w:val="22"/>
        </w:rPr>
      </w:pPr>
      <w:bookmarkStart w:id="75" w:name="_Toc162447846"/>
      <w:r w:rsidRPr="008E2AAD">
        <w:rPr>
          <w:sz w:val="22"/>
          <w:szCs w:val="22"/>
        </w:rPr>
        <w:lastRenderedPageBreak/>
        <w:t>Bảng 3.</w:t>
      </w:r>
      <w:r w:rsidR="00197B26">
        <w:rPr>
          <w:sz w:val="22"/>
          <w:szCs w:val="22"/>
        </w:rPr>
        <w:t>1</w:t>
      </w:r>
      <w:r w:rsidRPr="008E2AAD">
        <w:rPr>
          <w:sz w:val="22"/>
          <w:szCs w:val="22"/>
        </w:rPr>
        <w:t>. Mô hình hồi qui logistic dự đoán một số yếu tố liên quan đến tình trạng suy dinh dưỡng thấp còi</w:t>
      </w:r>
      <w:bookmarkEnd w:id="75"/>
    </w:p>
    <w:tbl>
      <w:tblPr>
        <w:tblW w:w="630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626"/>
        <w:gridCol w:w="1346"/>
        <w:gridCol w:w="707"/>
        <w:gridCol w:w="566"/>
        <w:gridCol w:w="1257"/>
        <w:gridCol w:w="803"/>
      </w:tblGrid>
      <w:tr w:rsidR="00040B2E" w:rsidRPr="00040B2E" w14:paraId="49FEEA32" w14:textId="77777777" w:rsidTr="001767EA">
        <w:trPr>
          <w:trHeight w:val="252"/>
          <w:jc w:val="center"/>
        </w:trPr>
        <w:tc>
          <w:tcPr>
            <w:tcW w:w="2972" w:type="dxa"/>
            <w:gridSpan w:val="2"/>
            <w:vAlign w:val="center"/>
          </w:tcPr>
          <w:p w14:paraId="05B63921" w14:textId="77777777" w:rsidR="00040B2E" w:rsidRPr="00040B2E" w:rsidRDefault="00040B2E" w:rsidP="008220BB">
            <w:pPr>
              <w:spacing w:before="40" w:after="0" w:line="300" w:lineRule="auto"/>
              <w:ind w:firstLine="0"/>
              <w:jc w:val="center"/>
              <w:rPr>
                <w:b/>
                <w:sz w:val="18"/>
                <w:szCs w:val="18"/>
              </w:rPr>
            </w:pPr>
            <w:r w:rsidRPr="00040B2E">
              <w:rPr>
                <w:b/>
                <w:sz w:val="18"/>
                <w:szCs w:val="18"/>
              </w:rPr>
              <w:t>Các yếu tố nguy cơ độc lập</w:t>
            </w:r>
          </w:p>
        </w:tc>
        <w:tc>
          <w:tcPr>
            <w:tcW w:w="707" w:type="dxa"/>
            <w:vAlign w:val="center"/>
          </w:tcPr>
          <w:p w14:paraId="3ABA57B1" w14:textId="77777777" w:rsidR="00040B2E" w:rsidRPr="00040B2E" w:rsidRDefault="00040B2E" w:rsidP="008220BB">
            <w:pPr>
              <w:spacing w:before="40" w:after="0" w:line="300" w:lineRule="auto"/>
              <w:ind w:firstLine="0"/>
              <w:jc w:val="center"/>
              <w:rPr>
                <w:b/>
                <w:sz w:val="18"/>
                <w:szCs w:val="18"/>
              </w:rPr>
            </w:pPr>
            <w:r w:rsidRPr="00040B2E">
              <w:rPr>
                <w:b/>
                <w:color w:val="000000"/>
                <w:sz w:val="18"/>
                <w:szCs w:val="18"/>
              </w:rPr>
              <w:t>β</w:t>
            </w:r>
          </w:p>
        </w:tc>
        <w:tc>
          <w:tcPr>
            <w:tcW w:w="566" w:type="dxa"/>
            <w:vAlign w:val="center"/>
          </w:tcPr>
          <w:p w14:paraId="19C2FDB1" w14:textId="77777777" w:rsidR="00040B2E" w:rsidRPr="00040B2E" w:rsidRDefault="00040B2E" w:rsidP="008220BB">
            <w:pPr>
              <w:spacing w:before="40" w:after="0" w:line="300" w:lineRule="auto"/>
              <w:ind w:firstLine="0"/>
              <w:jc w:val="center"/>
              <w:rPr>
                <w:b/>
                <w:sz w:val="18"/>
                <w:szCs w:val="18"/>
              </w:rPr>
            </w:pPr>
            <w:r w:rsidRPr="00040B2E">
              <w:rPr>
                <w:b/>
                <w:sz w:val="18"/>
                <w:szCs w:val="18"/>
              </w:rPr>
              <w:t>OR</w:t>
            </w:r>
          </w:p>
        </w:tc>
        <w:tc>
          <w:tcPr>
            <w:tcW w:w="1257" w:type="dxa"/>
            <w:vAlign w:val="center"/>
          </w:tcPr>
          <w:p w14:paraId="688B215A" w14:textId="77777777" w:rsidR="00040B2E" w:rsidRPr="00040B2E" w:rsidRDefault="00040B2E" w:rsidP="008220BB">
            <w:pPr>
              <w:spacing w:before="40" w:after="0" w:line="300" w:lineRule="auto"/>
              <w:ind w:firstLine="0"/>
              <w:jc w:val="center"/>
              <w:rPr>
                <w:b/>
                <w:sz w:val="18"/>
                <w:szCs w:val="18"/>
              </w:rPr>
            </w:pPr>
            <w:r w:rsidRPr="00040B2E">
              <w:rPr>
                <w:b/>
                <w:sz w:val="18"/>
                <w:szCs w:val="18"/>
              </w:rPr>
              <w:t>CI 95%</w:t>
            </w:r>
          </w:p>
        </w:tc>
        <w:tc>
          <w:tcPr>
            <w:tcW w:w="803" w:type="dxa"/>
            <w:vAlign w:val="center"/>
          </w:tcPr>
          <w:p w14:paraId="3C8B606C" w14:textId="77777777" w:rsidR="00040B2E" w:rsidRPr="00040B2E" w:rsidRDefault="00040B2E" w:rsidP="008220BB">
            <w:pPr>
              <w:spacing w:before="40" w:after="0" w:line="300" w:lineRule="auto"/>
              <w:ind w:firstLine="0"/>
              <w:jc w:val="center"/>
              <w:rPr>
                <w:b/>
                <w:sz w:val="18"/>
                <w:szCs w:val="18"/>
              </w:rPr>
            </w:pPr>
            <w:r w:rsidRPr="00040B2E">
              <w:rPr>
                <w:b/>
                <w:sz w:val="18"/>
                <w:szCs w:val="18"/>
              </w:rPr>
              <w:t>p</w:t>
            </w:r>
          </w:p>
        </w:tc>
      </w:tr>
      <w:tr w:rsidR="00040B2E" w:rsidRPr="00040B2E" w14:paraId="7D181872" w14:textId="77777777" w:rsidTr="001767EA">
        <w:trPr>
          <w:trHeight w:val="245"/>
          <w:jc w:val="center"/>
        </w:trPr>
        <w:tc>
          <w:tcPr>
            <w:tcW w:w="1626" w:type="dxa"/>
            <w:vMerge w:val="restart"/>
            <w:vAlign w:val="center"/>
          </w:tcPr>
          <w:p w14:paraId="78F9580E" w14:textId="77777777" w:rsidR="00040B2E" w:rsidRPr="00040B2E" w:rsidRDefault="00040B2E" w:rsidP="008220BB">
            <w:pPr>
              <w:spacing w:before="40" w:after="0" w:line="300" w:lineRule="auto"/>
              <w:ind w:firstLine="0"/>
              <w:rPr>
                <w:color w:val="000000"/>
                <w:sz w:val="18"/>
                <w:szCs w:val="18"/>
              </w:rPr>
            </w:pPr>
            <w:r w:rsidRPr="00040B2E">
              <w:rPr>
                <w:color w:val="000000"/>
                <w:sz w:val="18"/>
                <w:szCs w:val="18"/>
              </w:rPr>
              <w:t>Nhóm tuổi</w:t>
            </w:r>
          </w:p>
        </w:tc>
        <w:tc>
          <w:tcPr>
            <w:tcW w:w="1345" w:type="dxa"/>
            <w:tcBorders>
              <w:bottom w:val="nil"/>
            </w:tcBorders>
            <w:vAlign w:val="center"/>
          </w:tcPr>
          <w:p w14:paraId="10B3F8CA"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6 tháng</w:t>
            </w:r>
          </w:p>
        </w:tc>
        <w:tc>
          <w:tcPr>
            <w:tcW w:w="707" w:type="dxa"/>
            <w:tcBorders>
              <w:bottom w:val="nil"/>
            </w:tcBorders>
            <w:vAlign w:val="center"/>
          </w:tcPr>
          <w:p w14:paraId="635C1FD8"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c>
          <w:tcPr>
            <w:tcW w:w="1823" w:type="dxa"/>
            <w:gridSpan w:val="2"/>
            <w:tcBorders>
              <w:bottom w:val="nil"/>
            </w:tcBorders>
            <w:vAlign w:val="center"/>
          </w:tcPr>
          <w:p w14:paraId="603E7FBA" w14:textId="77777777" w:rsidR="00040B2E" w:rsidRPr="00040B2E" w:rsidRDefault="00040B2E" w:rsidP="008220BB">
            <w:pPr>
              <w:spacing w:before="40" w:after="0" w:line="300" w:lineRule="auto"/>
              <w:ind w:firstLine="0"/>
              <w:jc w:val="center"/>
              <w:rPr>
                <w:sz w:val="18"/>
                <w:szCs w:val="18"/>
              </w:rPr>
            </w:pPr>
            <w:r w:rsidRPr="00040B2E">
              <w:rPr>
                <w:sz w:val="18"/>
                <w:szCs w:val="18"/>
              </w:rPr>
              <w:t>1</w:t>
            </w:r>
          </w:p>
        </w:tc>
        <w:tc>
          <w:tcPr>
            <w:tcW w:w="803" w:type="dxa"/>
            <w:tcBorders>
              <w:bottom w:val="nil"/>
            </w:tcBorders>
            <w:vAlign w:val="center"/>
          </w:tcPr>
          <w:p w14:paraId="58B6EFBD"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r>
      <w:tr w:rsidR="00040B2E" w:rsidRPr="00040B2E" w14:paraId="308AD535" w14:textId="77777777" w:rsidTr="001767EA">
        <w:trPr>
          <w:trHeight w:val="258"/>
          <w:jc w:val="center"/>
        </w:trPr>
        <w:tc>
          <w:tcPr>
            <w:tcW w:w="1626" w:type="dxa"/>
            <w:vMerge/>
            <w:vAlign w:val="center"/>
          </w:tcPr>
          <w:p w14:paraId="206ED81C" w14:textId="77777777" w:rsidR="00040B2E" w:rsidRPr="00040B2E" w:rsidRDefault="00040B2E" w:rsidP="008220BB">
            <w:pPr>
              <w:widowControl w:val="0"/>
              <w:pBdr>
                <w:top w:val="nil"/>
                <w:left w:val="nil"/>
                <w:bottom w:val="nil"/>
                <w:right w:val="nil"/>
                <w:between w:val="nil"/>
              </w:pBdr>
              <w:spacing w:before="40" w:after="0" w:line="300" w:lineRule="auto"/>
              <w:ind w:firstLine="0"/>
              <w:rPr>
                <w:sz w:val="18"/>
                <w:szCs w:val="18"/>
              </w:rPr>
            </w:pPr>
          </w:p>
        </w:tc>
        <w:tc>
          <w:tcPr>
            <w:tcW w:w="1345" w:type="dxa"/>
            <w:tcBorders>
              <w:top w:val="nil"/>
              <w:bottom w:val="single" w:sz="4" w:space="0" w:color="000000"/>
            </w:tcBorders>
            <w:vAlign w:val="center"/>
          </w:tcPr>
          <w:p w14:paraId="5765660A"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7-11 tháng</w:t>
            </w:r>
          </w:p>
        </w:tc>
        <w:tc>
          <w:tcPr>
            <w:tcW w:w="707" w:type="dxa"/>
            <w:tcBorders>
              <w:top w:val="nil"/>
              <w:bottom w:val="single" w:sz="4" w:space="0" w:color="000000"/>
            </w:tcBorders>
            <w:vAlign w:val="center"/>
          </w:tcPr>
          <w:p w14:paraId="68086C7D" w14:textId="77777777" w:rsidR="00040B2E" w:rsidRPr="00040B2E" w:rsidRDefault="00040B2E" w:rsidP="008220BB">
            <w:pPr>
              <w:spacing w:before="40" w:after="0" w:line="300" w:lineRule="auto"/>
              <w:ind w:firstLine="0"/>
              <w:jc w:val="center"/>
              <w:rPr>
                <w:sz w:val="18"/>
                <w:szCs w:val="18"/>
              </w:rPr>
            </w:pPr>
            <w:r w:rsidRPr="00040B2E">
              <w:rPr>
                <w:color w:val="000000"/>
                <w:sz w:val="18"/>
                <w:szCs w:val="18"/>
              </w:rPr>
              <w:t>1,31</w:t>
            </w:r>
          </w:p>
        </w:tc>
        <w:tc>
          <w:tcPr>
            <w:tcW w:w="566" w:type="dxa"/>
            <w:tcBorders>
              <w:top w:val="nil"/>
              <w:bottom w:val="single" w:sz="4" w:space="0" w:color="000000"/>
            </w:tcBorders>
            <w:vAlign w:val="center"/>
          </w:tcPr>
          <w:p w14:paraId="2636F5F7" w14:textId="77777777" w:rsidR="00040B2E" w:rsidRPr="00040B2E" w:rsidRDefault="00040B2E" w:rsidP="008220BB">
            <w:pPr>
              <w:spacing w:before="40" w:after="0" w:line="300" w:lineRule="auto"/>
              <w:ind w:firstLine="0"/>
              <w:jc w:val="center"/>
              <w:rPr>
                <w:sz w:val="18"/>
                <w:szCs w:val="18"/>
              </w:rPr>
            </w:pPr>
            <w:r w:rsidRPr="00040B2E">
              <w:rPr>
                <w:sz w:val="18"/>
                <w:szCs w:val="18"/>
              </w:rPr>
              <w:t>3,71</w:t>
            </w:r>
          </w:p>
        </w:tc>
        <w:tc>
          <w:tcPr>
            <w:tcW w:w="1257" w:type="dxa"/>
            <w:tcBorders>
              <w:top w:val="nil"/>
              <w:bottom w:val="single" w:sz="4" w:space="0" w:color="000000"/>
            </w:tcBorders>
            <w:vAlign w:val="center"/>
          </w:tcPr>
          <w:p w14:paraId="2586D68E" w14:textId="77777777" w:rsidR="00040B2E" w:rsidRPr="00040B2E" w:rsidRDefault="00040B2E" w:rsidP="008220BB">
            <w:pPr>
              <w:spacing w:before="40" w:after="0" w:line="300" w:lineRule="auto"/>
              <w:ind w:firstLine="0"/>
              <w:rPr>
                <w:sz w:val="18"/>
                <w:szCs w:val="18"/>
              </w:rPr>
            </w:pPr>
            <w:r w:rsidRPr="00040B2E">
              <w:rPr>
                <w:color w:val="000000"/>
                <w:sz w:val="18"/>
                <w:szCs w:val="18"/>
              </w:rPr>
              <w:t>1,67 – 8,22</w:t>
            </w:r>
          </w:p>
        </w:tc>
        <w:tc>
          <w:tcPr>
            <w:tcW w:w="803" w:type="dxa"/>
            <w:tcBorders>
              <w:top w:val="nil"/>
              <w:bottom w:val="single" w:sz="4" w:space="0" w:color="000000"/>
            </w:tcBorders>
            <w:vAlign w:val="center"/>
          </w:tcPr>
          <w:p w14:paraId="40E1C68D" w14:textId="77777777" w:rsidR="00040B2E" w:rsidRPr="00040B2E" w:rsidRDefault="00040B2E" w:rsidP="008220BB">
            <w:pPr>
              <w:spacing w:before="40" w:after="0" w:line="300" w:lineRule="auto"/>
              <w:ind w:firstLine="0"/>
              <w:jc w:val="center"/>
              <w:rPr>
                <w:b/>
                <w:sz w:val="18"/>
                <w:szCs w:val="18"/>
              </w:rPr>
            </w:pPr>
            <w:r w:rsidRPr="00040B2E">
              <w:rPr>
                <w:b/>
                <w:color w:val="000000"/>
                <w:sz w:val="18"/>
                <w:szCs w:val="18"/>
              </w:rPr>
              <w:t>0,001</w:t>
            </w:r>
          </w:p>
        </w:tc>
      </w:tr>
      <w:tr w:rsidR="00040B2E" w:rsidRPr="00040B2E" w14:paraId="3395E1F4" w14:textId="77777777" w:rsidTr="001767EA">
        <w:trPr>
          <w:trHeight w:val="252"/>
          <w:jc w:val="center"/>
        </w:trPr>
        <w:tc>
          <w:tcPr>
            <w:tcW w:w="1626" w:type="dxa"/>
            <w:vMerge w:val="restart"/>
            <w:vAlign w:val="center"/>
          </w:tcPr>
          <w:p w14:paraId="59221EC1" w14:textId="77777777" w:rsidR="00040B2E" w:rsidRPr="00040B2E" w:rsidRDefault="00040B2E" w:rsidP="008220BB">
            <w:pPr>
              <w:spacing w:before="40" w:after="0" w:line="300" w:lineRule="auto"/>
              <w:ind w:firstLine="0"/>
              <w:rPr>
                <w:color w:val="000000"/>
                <w:sz w:val="18"/>
                <w:szCs w:val="18"/>
              </w:rPr>
            </w:pPr>
            <w:r w:rsidRPr="00040B2E">
              <w:rPr>
                <w:color w:val="000000"/>
                <w:sz w:val="18"/>
                <w:szCs w:val="18"/>
              </w:rPr>
              <w:t>Tiêu chảy</w:t>
            </w:r>
          </w:p>
        </w:tc>
        <w:tc>
          <w:tcPr>
            <w:tcW w:w="1345" w:type="dxa"/>
            <w:tcBorders>
              <w:bottom w:val="nil"/>
            </w:tcBorders>
            <w:vAlign w:val="center"/>
          </w:tcPr>
          <w:p w14:paraId="0D02BD6A"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 xml:space="preserve">Không </w:t>
            </w:r>
          </w:p>
        </w:tc>
        <w:tc>
          <w:tcPr>
            <w:tcW w:w="707" w:type="dxa"/>
            <w:tcBorders>
              <w:bottom w:val="nil"/>
            </w:tcBorders>
            <w:vAlign w:val="center"/>
          </w:tcPr>
          <w:p w14:paraId="3D29432E"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c>
          <w:tcPr>
            <w:tcW w:w="1823" w:type="dxa"/>
            <w:gridSpan w:val="2"/>
            <w:tcBorders>
              <w:bottom w:val="nil"/>
            </w:tcBorders>
            <w:vAlign w:val="center"/>
          </w:tcPr>
          <w:p w14:paraId="730313F9" w14:textId="77777777" w:rsidR="00040B2E" w:rsidRPr="00040B2E" w:rsidRDefault="00040B2E" w:rsidP="008220BB">
            <w:pPr>
              <w:spacing w:before="40" w:after="0" w:line="300" w:lineRule="auto"/>
              <w:ind w:firstLine="0"/>
              <w:jc w:val="center"/>
              <w:rPr>
                <w:sz w:val="18"/>
                <w:szCs w:val="18"/>
              </w:rPr>
            </w:pPr>
            <w:r w:rsidRPr="00040B2E">
              <w:rPr>
                <w:sz w:val="18"/>
                <w:szCs w:val="18"/>
              </w:rPr>
              <w:t>1</w:t>
            </w:r>
          </w:p>
        </w:tc>
        <w:tc>
          <w:tcPr>
            <w:tcW w:w="803" w:type="dxa"/>
            <w:tcBorders>
              <w:bottom w:val="nil"/>
            </w:tcBorders>
            <w:vAlign w:val="center"/>
          </w:tcPr>
          <w:p w14:paraId="5822369C" w14:textId="77777777" w:rsidR="00040B2E" w:rsidRPr="00040B2E" w:rsidRDefault="00040B2E" w:rsidP="008220BB">
            <w:pPr>
              <w:spacing w:before="40" w:after="0" w:line="300" w:lineRule="auto"/>
              <w:ind w:firstLine="0"/>
              <w:jc w:val="center"/>
              <w:rPr>
                <w:b/>
                <w:sz w:val="18"/>
                <w:szCs w:val="18"/>
              </w:rPr>
            </w:pPr>
            <w:r w:rsidRPr="00040B2E">
              <w:rPr>
                <w:b/>
                <w:sz w:val="18"/>
                <w:szCs w:val="18"/>
              </w:rPr>
              <w:t>-</w:t>
            </w:r>
          </w:p>
        </w:tc>
      </w:tr>
      <w:tr w:rsidR="00040B2E" w:rsidRPr="00040B2E" w14:paraId="01427978" w14:textId="77777777" w:rsidTr="001767EA">
        <w:trPr>
          <w:trHeight w:val="252"/>
          <w:jc w:val="center"/>
        </w:trPr>
        <w:tc>
          <w:tcPr>
            <w:tcW w:w="1626" w:type="dxa"/>
            <w:vMerge/>
            <w:vAlign w:val="center"/>
          </w:tcPr>
          <w:p w14:paraId="180A1AF8" w14:textId="77777777" w:rsidR="00040B2E" w:rsidRPr="00040B2E" w:rsidRDefault="00040B2E" w:rsidP="008220BB">
            <w:pPr>
              <w:widowControl w:val="0"/>
              <w:pBdr>
                <w:top w:val="nil"/>
                <w:left w:val="nil"/>
                <w:bottom w:val="nil"/>
                <w:right w:val="nil"/>
                <w:between w:val="nil"/>
              </w:pBdr>
              <w:spacing w:before="40" w:after="0" w:line="300" w:lineRule="auto"/>
              <w:ind w:firstLine="0"/>
              <w:rPr>
                <w:b/>
                <w:sz w:val="18"/>
                <w:szCs w:val="18"/>
              </w:rPr>
            </w:pPr>
          </w:p>
        </w:tc>
        <w:tc>
          <w:tcPr>
            <w:tcW w:w="1345" w:type="dxa"/>
            <w:tcBorders>
              <w:top w:val="nil"/>
              <w:bottom w:val="single" w:sz="4" w:space="0" w:color="000000"/>
            </w:tcBorders>
            <w:vAlign w:val="center"/>
          </w:tcPr>
          <w:p w14:paraId="56B960F4"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Có</w:t>
            </w:r>
          </w:p>
        </w:tc>
        <w:tc>
          <w:tcPr>
            <w:tcW w:w="707" w:type="dxa"/>
            <w:tcBorders>
              <w:top w:val="nil"/>
              <w:bottom w:val="single" w:sz="4" w:space="0" w:color="000000"/>
            </w:tcBorders>
            <w:vAlign w:val="center"/>
          </w:tcPr>
          <w:p w14:paraId="20C947B6" w14:textId="77777777" w:rsidR="00040B2E" w:rsidRPr="00040B2E" w:rsidRDefault="00040B2E" w:rsidP="008220BB">
            <w:pPr>
              <w:spacing w:before="40" w:after="0" w:line="300" w:lineRule="auto"/>
              <w:ind w:firstLine="0"/>
              <w:jc w:val="center"/>
              <w:rPr>
                <w:sz w:val="18"/>
                <w:szCs w:val="18"/>
              </w:rPr>
            </w:pPr>
            <w:r w:rsidRPr="00040B2E">
              <w:rPr>
                <w:color w:val="000000"/>
                <w:sz w:val="18"/>
                <w:szCs w:val="18"/>
              </w:rPr>
              <w:t>1,30</w:t>
            </w:r>
          </w:p>
        </w:tc>
        <w:tc>
          <w:tcPr>
            <w:tcW w:w="566" w:type="dxa"/>
            <w:tcBorders>
              <w:top w:val="nil"/>
              <w:bottom w:val="single" w:sz="4" w:space="0" w:color="000000"/>
            </w:tcBorders>
            <w:vAlign w:val="center"/>
          </w:tcPr>
          <w:p w14:paraId="64D0C723" w14:textId="77777777" w:rsidR="00040B2E" w:rsidRPr="00040B2E" w:rsidRDefault="00040B2E" w:rsidP="008220BB">
            <w:pPr>
              <w:spacing w:before="40" w:after="0" w:line="300" w:lineRule="auto"/>
              <w:ind w:firstLine="0"/>
              <w:jc w:val="center"/>
              <w:rPr>
                <w:sz w:val="18"/>
                <w:szCs w:val="18"/>
              </w:rPr>
            </w:pPr>
            <w:r w:rsidRPr="00040B2E">
              <w:rPr>
                <w:color w:val="000000"/>
                <w:sz w:val="18"/>
                <w:szCs w:val="18"/>
              </w:rPr>
              <w:t>3,67</w:t>
            </w:r>
          </w:p>
        </w:tc>
        <w:tc>
          <w:tcPr>
            <w:tcW w:w="1257" w:type="dxa"/>
            <w:tcBorders>
              <w:top w:val="nil"/>
              <w:bottom w:val="single" w:sz="4" w:space="0" w:color="000000"/>
            </w:tcBorders>
            <w:vAlign w:val="center"/>
          </w:tcPr>
          <w:p w14:paraId="3874887F" w14:textId="77777777" w:rsidR="00040B2E" w:rsidRPr="00040B2E" w:rsidRDefault="00040B2E" w:rsidP="008220BB">
            <w:pPr>
              <w:spacing w:before="40" w:after="0" w:line="300" w:lineRule="auto"/>
              <w:ind w:firstLine="0"/>
              <w:rPr>
                <w:sz w:val="18"/>
                <w:szCs w:val="18"/>
              </w:rPr>
            </w:pPr>
            <w:r w:rsidRPr="00040B2E">
              <w:rPr>
                <w:color w:val="000000"/>
                <w:sz w:val="18"/>
                <w:szCs w:val="18"/>
              </w:rPr>
              <w:t>1,50 – 8,97</w:t>
            </w:r>
          </w:p>
        </w:tc>
        <w:tc>
          <w:tcPr>
            <w:tcW w:w="803" w:type="dxa"/>
            <w:tcBorders>
              <w:top w:val="nil"/>
              <w:bottom w:val="single" w:sz="4" w:space="0" w:color="000000"/>
            </w:tcBorders>
            <w:vAlign w:val="center"/>
          </w:tcPr>
          <w:p w14:paraId="69A5307F" w14:textId="77777777" w:rsidR="00040B2E" w:rsidRPr="00040B2E" w:rsidRDefault="00040B2E" w:rsidP="008220BB">
            <w:pPr>
              <w:spacing w:before="40" w:after="0" w:line="300" w:lineRule="auto"/>
              <w:ind w:firstLine="0"/>
              <w:jc w:val="center"/>
              <w:rPr>
                <w:b/>
                <w:sz w:val="18"/>
                <w:szCs w:val="18"/>
              </w:rPr>
            </w:pPr>
            <w:r w:rsidRPr="00040B2E">
              <w:rPr>
                <w:b/>
                <w:color w:val="000000"/>
                <w:sz w:val="18"/>
                <w:szCs w:val="18"/>
              </w:rPr>
              <w:t>0,004</w:t>
            </w:r>
          </w:p>
        </w:tc>
      </w:tr>
      <w:tr w:rsidR="00040B2E" w:rsidRPr="00040B2E" w14:paraId="217F448C" w14:textId="77777777" w:rsidTr="001767EA">
        <w:trPr>
          <w:trHeight w:val="252"/>
          <w:jc w:val="center"/>
        </w:trPr>
        <w:tc>
          <w:tcPr>
            <w:tcW w:w="1626" w:type="dxa"/>
            <w:vMerge w:val="restart"/>
            <w:vAlign w:val="center"/>
          </w:tcPr>
          <w:p w14:paraId="476B0703" w14:textId="77777777" w:rsidR="00040B2E" w:rsidRPr="00040B2E" w:rsidRDefault="00040B2E" w:rsidP="008220BB">
            <w:pPr>
              <w:spacing w:before="40" w:after="0" w:line="300" w:lineRule="auto"/>
              <w:ind w:firstLine="0"/>
              <w:rPr>
                <w:color w:val="000000"/>
                <w:sz w:val="18"/>
                <w:szCs w:val="18"/>
              </w:rPr>
            </w:pPr>
            <w:r w:rsidRPr="00040B2E">
              <w:rPr>
                <w:color w:val="000000"/>
                <w:sz w:val="18"/>
                <w:szCs w:val="18"/>
              </w:rPr>
              <w:t>Bổ sung vi chất trong thời gian mang thai</w:t>
            </w:r>
          </w:p>
        </w:tc>
        <w:tc>
          <w:tcPr>
            <w:tcW w:w="1345" w:type="dxa"/>
            <w:tcBorders>
              <w:bottom w:val="nil"/>
            </w:tcBorders>
            <w:vAlign w:val="center"/>
          </w:tcPr>
          <w:p w14:paraId="6FF8CFE9"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 xml:space="preserve"> Có</w:t>
            </w:r>
          </w:p>
        </w:tc>
        <w:tc>
          <w:tcPr>
            <w:tcW w:w="707" w:type="dxa"/>
            <w:tcBorders>
              <w:bottom w:val="nil"/>
            </w:tcBorders>
            <w:vAlign w:val="center"/>
          </w:tcPr>
          <w:p w14:paraId="374D106F"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c>
          <w:tcPr>
            <w:tcW w:w="1823" w:type="dxa"/>
            <w:gridSpan w:val="2"/>
            <w:tcBorders>
              <w:bottom w:val="nil"/>
            </w:tcBorders>
            <w:vAlign w:val="center"/>
          </w:tcPr>
          <w:p w14:paraId="227C56A8" w14:textId="77777777" w:rsidR="00040B2E" w:rsidRPr="00040B2E" w:rsidRDefault="00040B2E" w:rsidP="008220BB">
            <w:pPr>
              <w:spacing w:before="40" w:after="0" w:line="300" w:lineRule="auto"/>
              <w:ind w:firstLine="0"/>
              <w:jc w:val="center"/>
              <w:rPr>
                <w:sz w:val="18"/>
                <w:szCs w:val="18"/>
              </w:rPr>
            </w:pPr>
            <w:r w:rsidRPr="00040B2E">
              <w:rPr>
                <w:sz w:val="18"/>
                <w:szCs w:val="18"/>
              </w:rPr>
              <w:t>1</w:t>
            </w:r>
          </w:p>
        </w:tc>
        <w:tc>
          <w:tcPr>
            <w:tcW w:w="803" w:type="dxa"/>
            <w:tcBorders>
              <w:bottom w:val="nil"/>
            </w:tcBorders>
            <w:vAlign w:val="center"/>
          </w:tcPr>
          <w:p w14:paraId="171526D4"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r>
      <w:tr w:rsidR="00040B2E" w:rsidRPr="00040B2E" w14:paraId="3422E826" w14:textId="77777777" w:rsidTr="001767EA">
        <w:trPr>
          <w:trHeight w:val="252"/>
          <w:jc w:val="center"/>
        </w:trPr>
        <w:tc>
          <w:tcPr>
            <w:tcW w:w="1626" w:type="dxa"/>
            <w:vMerge/>
            <w:vAlign w:val="center"/>
          </w:tcPr>
          <w:p w14:paraId="2A7564CF" w14:textId="77777777" w:rsidR="00040B2E" w:rsidRPr="00040B2E" w:rsidRDefault="00040B2E" w:rsidP="008220BB">
            <w:pPr>
              <w:widowControl w:val="0"/>
              <w:pBdr>
                <w:top w:val="nil"/>
                <w:left w:val="nil"/>
                <w:bottom w:val="nil"/>
                <w:right w:val="nil"/>
                <w:between w:val="nil"/>
              </w:pBdr>
              <w:spacing w:before="40" w:after="0" w:line="300" w:lineRule="auto"/>
              <w:ind w:firstLine="0"/>
              <w:rPr>
                <w:sz w:val="18"/>
                <w:szCs w:val="18"/>
              </w:rPr>
            </w:pPr>
          </w:p>
        </w:tc>
        <w:tc>
          <w:tcPr>
            <w:tcW w:w="1345" w:type="dxa"/>
            <w:tcBorders>
              <w:top w:val="nil"/>
              <w:bottom w:val="single" w:sz="4" w:space="0" w:color="000000"/>
            </w:tcBorders>
            <w:vAlign w:val="center"/>
          </w:tcPr>
          <w:p w14:paraId="74A92AA5"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Không</w:t>
            </w:r>
          </w:p>
        </w:tc>
        <w:tc>
          <w:tcPr>
            <w:tcW w:w="707" w:type="dxa"/>
            <w:tcBorders>
              <w:top w:val="nil"/>
              <w:bottom w:val="single" w:sz="4" w:space="0" w:color="000000"/>
            </w:tcBorders>
            <w:vAlign w:val="center"/>
          </w:tcPr>
          <w:p w14:paraId="18D5E6CB" w14:textId="77777777" w:rsidR="00040B2E" w:rsidRPr="00040B2E" w:rsidRDefault="00040B2E" w:rsidP="008220BB">
            <w:pPr>
              <w:spacing w:before="40" w:after="0" w:line="300" w:lineRule="auto"/>
              <w:ind w:firstLine="0"/>
              <w:jc w:val="center"/>
              <w:rPr>
                <w:sz w:val="18"/>
                <w:szCs w:val="18"/>
              </w:rPr>
            </w:pPr>
            <w:r w:rsidRPr="00040B2E">
              <w:rPr>
                <w:color w:val="000000"/>
                <w:sz w:val="18"/>
                <w:szCs w:val="18"/>
              </w:rPr>
              <w:t xml:space="preserve">0,94 </w:t>
            </w:r>
          </w:p>
        </w:tc>
        <w:tc>
          <w:tcPr>
            <w:tcW w:w="566" w:type="dxa"/>
            <w:tcBorders>
              <w:top w:val="nil"/>
              <w:bottom w:val="single" w:sz="4" w:space="0" w:color="000000"/>
            </w:tcBorders>
            <w:vAlign w:val="center"/>
          </w:tcPr>
          <w:p w14:paraId="6103AE1F" w14:textId="77777777" w:rsidR="00040B2E" w:rsidRPr="00040B2E" w:rsidRDefault="00040B2E" w:rsidP="008220BB">
            <w:pPr>
              <w:spacing w:before="40" w:after="0" w:line="300" w:lineRule="auto"/>
              <w:ind w:firstLine="0"/>
              <w:jc w:val="center"/>
              <w:rPr>
                <w:sz w:val="18"/>
                <w:szCs w:val="18"/>
              </w:rPr>
            </w:pPr>
            <w:r w:rsidRPr="00040B2E">
              <w:rPr>
                <w:sz w:val="18"/>
                <w:szCs w:val="18"/>
              </w:rPr>
              <w:t>2,55</w:t>
            </w:r>
          </w:p>
        </w:tc>
        <w:tc>
          <w:tcPr>
            <w:tcW w:w="1257" w:type="dxa"/>
            <w:tcBorders>
              <w:top w:val="nil"/>
              <w:bottom w:val="single" w:sz="4" w:space="0" w:color="000000"/>
            </w:tcBorders>
            <w:vAlign w:val="center"/>
          </w:tcPr>
          <w:p w14:paraId="653BB3D3" w14:textId="77777777" w:rsidR="00040B2E" w:rsidRPr="00040B2E" w:rsidRDefault="00040B2E" w:rsidP="008220BB">
            <w:pPr>
              <w:spacing w:before="40" w:after="0" w:line="300" w:lineRule="auto"/>
              <w:ind w:firstLine="0"/>
              <w:rPr>
                <w:sz w:val="18"/>
                <w:szCs w:val="18"/>
              </w:rPr>
            </w:pPr>
            <w:r w:rsidRPr="00040B2E">
              <w:rPr>
                <w:color w:val="000000"/>
                <w:sz w:val="18"/>
                <w:szCs w:val="18"/>
              </w:rPr>
              <w:t>1,09 – 6,01</w:t>
            </w:r>
          </w:p>
        </w:tc>
        <w:tc>
          <w:tcPr>
            <w:tcW w:w="803" w:type="dxa"/>
            <w:tcBorders>
              <w:top w:val="nil"/>
              <w:bottom w:val="single" w:sz="4" w:space="0" w:color="000000"/>
            </w:tcBorders>
            <w:vAlign w:val="center"/>
          </w:tcPr>
          <w:p w14:paraId="3E6E9A51" w14:textId="77777777" w:rsidR="00040B2E" w:rsidRPr="00040B2E" w:rsidRDefault="00040B2E" w:rsidP="008220BB">
            <w:pPr>
              <w:spacing w:before="40" w:after="0" w:line="300" w:lineRule="auto"/>
              <w:ind w:firstLine="0"/>
              <w:jc w:val="center"/>
              <w:rPr>
                <w:b/>
                <w:sz w:val="18"/>
                <w:szCs w:val="18"/>
              </w:rPr>
            </w:pPr>
            <w:r w:rsidRPr="00040B2E">
              <w:rPr>
                <w:b/>
                <w:color w:val="000000"/>
                <w:sz w:val="18"/>
                <w:szCs w:val="18"/>
              </w:rPr>
              <w:t>0,032</w:t>
            </w:r>
          </w:p>
        </w:tc>
      </w:tr>
      <w:tr w:rsidR="00040B2E" w:rsidRPr="00040B2E" w14:paraId="4D0185B2" w14:textId="77777777" w:rsidTr="001767EA">
        <w:trPr>
          <w:trHeight w:val="252"/>
          <w:jc w:val="center"/>
        </w:trPr>
        <w:tc>
          <w:tcPr>
            <w:tcW w:w="1626" w:type="dxa"/>
            <w:vMerge w:val="restart"/>
            <w:vAlign w:val="center"/>
          </w:tcPr>
          <w:p w14:paraId="472B9F39" w14:textId="77777777" w:rsidR="00040B2E" w:rsidRPr="00040B2E" w:rsidRDefault="00040B2E" w:rsidP="008220BB">
            <w:pPr>
              <w:spacing w:before="40" w:after="0" w:line="300" w:lineRule="auto"/>
              <w:ind w:firstLine="0"/>
              <w:rPr>
                <w:color w:val="000000"/>
                <w:sz w:val="18"/>
                <w:szCs w:val="18"/>
              </w:rPr>
            </w:pPr>
            <w:r w:rsidRPr="00040B2E">
              <w:rPr>
                <w:color w:val="000000"/>
                <w:sz w:val="18"/>
                <w:szCs w:val="18"/>
              </w:rPr>
              <w:t xml:space="preserve">Tổng thu nhập gia đình </w:t>
            </w:r>
          </w:p>
        </w:tc>
        <w:tc>
          <w:tcPr>
            <w:tcW w:w="1345" w:type="dxa"/>
            <w:tcBorders>
              <w:top w:val="single" w:sz="4" w:space="0" w:color="000000"/>
              <w:bottom w:val="nil"/>
            </w:tcBorders>
            <w:vAlign w:val="center"/>
          </w:tcPr>
          <w:p w14:paraId="6F883541" w14:textId="77777777" w:rsidR="00040B2E" w:rsidRPr="00040B2E" w:rsidRDefault="001B1C9F" w:rsidP="008220BB">
            <w:pPr>
              <w:spacing w:before="40" w:after="0" w:line="300" w:lineRule="auto"/>
              <w:ind w:firstLine="0"/>
              <w:rPr>
                <w:i/>
                <w:color w:val="000000"/>
                <w:sz w:val="18"/>
                <w:szCs w:val="18"/>
              </w:rPr>
            </w:pPr>
            <w:sdt>
              <w:sdtPr>
                <w:rPr>
                  <w:sz w:val="18"/>
                  <w:szCs w:val="18"/>
                </w:rPr>
                <w:tag w:val="goog_rdk_12"/>
                <w:id w:val="201528114"/>
              </w:sdtPr>
              <w:sdtEndPr/>
              <w:sdtContent>
                <w:r w:rsidR="00040B2E" w:rsidRPr="00040B2E">
                  <w:rPr>
                    <w:rFonts w:eastAsia="Caudex"/>
                    <w:i/>
                    <w:color w:val="000000"/>
                    <w:sz w:val="18"/>
                    <w:szCs w:val="18"/>
                  </w:rPr>
                  <w:t>≤ 5 triệu/tháng</w:t>
                </w:r>
              </w:sdtContent>
            </w:sdt>
          </w:p>
        </w:tc>
        <w:tc>
          <w:tcPr>
            <w:tcW w:w="707" w:type="dxa"/>
            <w:tcBorders>
              <w:top w:val="single" w:sz="4" w:space="0" w:color="000000"/>
              <w:bottom w:val="nil"/>
            </w:tcBorders>
            <w:vAlign w:val="center"/>
          </w:tcPr>
          <w:p w14:paraId="576FFFDD" w14:textId="77777777" w:rsidR="00040B2E" w:rsidRPr="00040B2E" w:rsidRDefault="00040B2E" w:rsidP="008220BB">
            <w:pPr>
              <w:spacing w:before="40" w:after="0" w:line="300" w:lineRule="auto"/>
              <w:ind w:firstLine="0"/>
              <w:jc w:val="center"/>
              <w:rPr>
                <w:sz w:val="18"/>
                <w:szCs w:val="18"/>
              </w:rPr>
            </w:pPr>
            <w:r w:rsidRPr="00040B2E">
              <w:rPr>
                <w:sz w:val="18"/>
                <w:szCs w:val="18"/>
              </w:rPr>
              <w:t>-</w:t>
            </w:r>
          </w:p>
        </w:tc>
        <w:tc>
          <w:tcPr>
            <w:tcW w:w="566" w:type="dxa"/>
            <w:tcBorders>
              <w:top w:val="single" w:sz="4" w:space="0" w:color="000000"/>
              <w:bottom w:val="nil"/>
            </w:tcBorders>
            <w:vAlign w:val="center"/>
          </w:tcPr>
          <w:p w14:paraId="7EB7A7DC" w14:textId="77777777" w:rsidR="00040B2E" w:rsidRPr="00040B2E" w:rsidRDefault="00040B2E" w:rsidP="008220BB">
            <w:pPr>
              <w:spacing w:before="40" w:after="0" w:line="300" w:lineRule="auto"/>
              <w:ind w:firstLine="0"/>
              <w:jc w:val="center"/>
              <w:rPr>
                <w:sz w:val="18"/>
                <w:szCs w:val="18"/>
              </w:rPr>
            </w:pPr>
          </w:p>
        </w:tc>
        <w:tc>
          <w:tcPr>
            <w:tcW w:w="1257" w:type="dxa"/>
            <w:tcBorders>
              <w:top w:val="single" w:sz="4" w:space="0" w:color="000000"/>
              <w:bottom w:val="nil"/>
            </w:tcBorders>
            <w:vAlign w:val="center"/>
          </w:tcPr>
          <w:p w14:paraId="66AF964F" w14:textId="77777777" w:rsidR="00040B2E" w:rsidRPr="00040B2E" w:rsidRDefault="00040B2E" w:rsidP="008220BB">
            <w:pPr>
              <w:spacing w:before="40" w:after="0" w:line="300" w:lineRule="auto"/>
              <w:ind w:firstLine="0"/>
              <w:rPr>
                <w:sz w:val="18"/>
                <w:szCs w:val="18"/>
              </w:rPr>
            </w:pPr>
            <w:r w:rsidRPr="00040B2E">
              <w:rPr>
                <w:sz w:val="18"/>
                <w:szCs w:val="18"/>
              </w:rPr>
              <w:t>1</w:t>
            </w:r>
          </w:p>
        </w:tc>
        <w:tc>
          <w:tcPr>
            <w:tcW w:w="803" w:type="dxa"/>
            <w:tcBorders>
              <w:top w:val="single" w:sz="4" w:space="0" w:color="000000"/>
              <w:bottom w:val="nil"/>
            </w:tcBorders>
            <w:vAlign w:val="center"/>
          </w:tcPr>
          <w:p w14:paraId="79264A69" w14:textId="77777777" w:rsidR="00040B2E" w:rsidRPr="00040B2E" w:rsidRDefault="00040B2E" w:rsidP="008220BB">
            <w:pPr>
              <w:spacing w:before="40" w:after="0" w:line="300" w:lineRule="auto"/>
              <w:ind w:firstLine="0"/>
              <w:jc w:val="center"/>
              <w:rPr>
                <w:b/>
                <w:sz w:val="18"/>
                <w:szCs w:val="18"/>
              </w:rPr>
            </w:pPr>
            <w:r w:rsidRPr="00040B2E">
              <w:rPr>
                <w:b/>
                <w:sz w:val="18"/>
                <w:szCs w:val="18"/>
              </w:rPr>
              <w:t>-</w:t>
            </w:r>
          </w:p>
        </w:tc>
      </w:tr>
      <w:tr w:rsidR="00040B2E" w:rsidRPr="00040B2E" w14:paraId="1776C630" w14:textId="77777777" w:rsidTr="001767EA">
        <w:trPr>
          <w:trHeight w:val="258"/>
          <w:jc w:val="center"/>
        </w:trPr>
        <w:tc>
          <w:tcPr>
            <w:tcW w:w="1626" w:type="dxa"/>
            <w:vMerge/>
            <w:vAlign w:val="center"/>
          </w:tcPr>
          <w:p w14:paraId="4E72D8B4" w14:textId="77777777" w:rsidR="00040B2E" w:rsidRPr="00040B2E" w:rsidRDefault="00040B2E" w:rsidP="008220BB">
            <w:pPr>
              <w:widowControl w:val="0"/>
              <w:pBdr>
                <w:top w:val="nil"/>
                <w:left w:val="nil"/>
                <w:bottom w:val="nil"/>
                <w:right w:val="nil"/>
                <w:between w:val="nil"/>
              </w:pBdr>
              <w:spacing w:before="40" w:after="0" w:line="300" w:lineRule="auto"/>
              <w:ind w:firstLine="0"/>
              <w:rPr>
                <w:b/>
                <w:sz w:val="18"/>
                <w:szCs w:val="18"/>
              </w:rPr>
            </w:pPr>
          </w:p>
        </w:tc>
        <w:tc>
          <w:tcPr>
            <w:tcW w:w="1345" w:type="dxa"/>
            <w:tcBorders>
              <w:top w:val="nil"/>
              <w:bottom w:val="single" w:sz="4" w:space="0" w:color="000000"/>
            </w:tcBorders>
            <w:vAlign w:val="center"/>
          </w:tcPr>
          <w:p w14:paraId="26F03F78" w14:textId="77777777" w:rsidR="00040B2E" w:rsidRPr="00040B2E" w:rsidRDefault="00040B2E" w:rsidP="008220BB">
            <w:pPr>
              <w:spacing w:before="40" w:after="0" w:line="300" w:lineRule="auto"/>
              <w:ind w:firstLine="0"/>
              <w:rPr>
                <w:i/>
                <w:color w:val="000000"/>
                <w:sz w:val="18"/>
                <w:szCs w:val="18"/>
              </w:rPr>
            </w:pPr>
            <w:r w:rsidRPr="00040B2E">
              <w:rPr>
                <w:i/>
                <w:color w:val="000000"/>
                <w:sz w:val="18"/>
                <w:szCs w:val="18"/>
              </w:rPr>
              <w:t>&gt; 5 triệu/tháng</w:t>
            </w:r>
          </w:p>
        </w:tc>
        <w:tc>
          <w:tcPr>
            <w:tcW w:w="707" w:type="dxa"/>
            <w:tcBorders>
              <w:top w:val="nil"/>
              <w:bottom w:val="single" w:sz="4" w:space="0" w:color="000000"/>
            </w:tcBorders>
            <w:vAlign w:val="center"/>
          </w:tcPr>
          <w:p w14:paraId="69BF9C68" w14:textId="77777777" w:rsidR="00040B2E" w:rsidRPr="00040B2E" w:rsidRDefault="00040B2E" w:rsidP="008220BB">
            <w:pPr>
              <w:spacing w:before="40" w:after="0" w:line="300" w:lineRule="auto"/>
              <w:ind w:firstLine="0"/>
              <w:jc w:val="center"/>
              <w:rPr>
                <w:sz w:val="18"/>
                <w:szCs w:val="18"/>
              </w:rPr>
            </w:pPr>
            <w:r w:rsidRPr="00040B2E">
              <w:rPr>
                <w:color w:val="000000"/>
                <w:sz w:val="18"/>
                <w:szCs w:val="18"/>
              </w:rPr>
              <w:t>1,95</w:t>
            </w:r>
          </w:p>
        </w:tc>
        <w:tc>
          <w:tcPr>
            <w:tcW w:w="566" w:type="dxa"/>
            <w:tcBorders>
              <w:top w:val="nil"/>
              <w:bottom w:val="single" w:sz="4" w:space="0" w:color="000000"/>
            </w:tcBorders>
            <w:vAlign w:val="center"/>
          </w:tcPr>
          <w:p w14:paraId="76E03C5C" w14:textId="77777777" w:rsidR="00040B2E" w:rsidRPr="00040B2E" w:rsidRDefault="00040B2E" w:rsidP="008220BB">
            <w:pPr>
              <w:spacing w:before="40" w:after="0" w:line="300" w:lineRule="auto"/>
              <w:ind w:firstLine="0"/>
              <w:jc w:val="center"/>
              <w:rPr>
                <w:sz w:val="18"/>
                <w:szCs w:val="18"/>
              </w:rPr>
            </w:pPr>
            <w:r w:rsidRPr="00040B2E">
              <w:rPr>
                <w:sz w:val="18"/>
                <w:szCs w:val="18"/>
              </w:rPr>
              <w:t>7,00</w:t>
            </w:r>
          </w:p>
        </w:tc>
        <w:tc>
          <w:tcPr>
            <w:tcW w:w="1257" w:type="dxa"/>
            <w:tcBorders>
              <w:top w:val="nil"/>
              <w:bottom w:val="single" w:sz="4" w:space="0" w:color="000000"/>
            </w:tcBorders>
            <w:vAlign w:val="center"/>
          </w:tcPr>
          <w:p w14:paraId="13789BEC" w14:textId="77777777" w:rsidR="00040B2E" w:rsidRPr="00040B2E" w:rsidRDefault="00040B2E" w:rsidP="008220BB">
            <w:pPr>
              <w:spacing w:before="40" w:after="0" w:line="300" w:lineRule="auto"/>
              <w:ind w:firstLine="0"/>
              <w:rPr>
                <w:sz w:val="18"/>
                <w:szCs w:val="18"/>
              </w:rPr>
            </w:pPr>
            <w:r w:rsidRPr="00040B2E">
              <w:rPr>
                <w:color w:val="000000"/>
                <w:sz w:val="18"/>
                <w:szCs w:val="18"/>
              </w:rPr>
              <w:t>3,16 – 15,52</w:t>
            </w:r>
          </w:p>
        </w:tc>
        <w:tc>
          <w:tcPr>
            <w:tcW w:w="803" w:type="dxa"/>
            <w:tcBorders>
              <w:top w:val="nil"/>
              <w:bottom w:val="single" w:sz="4" w:space="0" w:color="000000"/>
            </w:tcBorders>
            <w:vAlign w:val="center"/>
          </w:tcPr>
          <w:p w14:paraId="15026203" w14:textId="77777777" w:rsidR="00040B2E" w:rsidRPr="00040B2E" w:rsidRDefault="00040B2E" w:rsidP="008220BB">
            <w:pPr>
              <w:spacing w:before="40" w:after="0" w:line="300" w:lineRule="auto"/>
              <w:ind w:firstLine="0"/>
              <w:jc w:val="center"/>
              <w:rPr>
                <w:b/>
                <w:sz w:val="18"/>
                <w:szCs w:val="18"/>
              </w:rPr>
            </w:pPr>
            <w:r w:rsidRPr="00040B2E">
              <w:rPr>
                <w:b/>
                <w:color w:val="000000"/>
                <w:sz w:val="18"/>
                <w:szCs w:val="18"/>
              </w:rPr>
              <w:t>&lt; 0,001</w:t>
            </w:r>
          </w:p>
        </w:tc>
      </w:tr>
    </w:tbl>
    <w:p w14:paraId="58316F6D" w14:textId="77777777" w:rsidR="00040B2E" w:rsidRPr="00041C38" w:rsidRDefault="00040B2E" w:rsidP="008220BB">
      <w:pPr>
        <w:pBdr>
          <w:top w:val="nil"/>
          <w:left w:val="nil"/>
          <w:bottom w:val="nil"/>
          <w:right w:val="nil"/>
          <w:between w:val="nil"/>
        </w:pBdr>
        <w:tabs>
          <w:tab w:val="center" w:pos="0"/>
        </w:tabs>
        <w:spacing w:before="40" w:after="0" w:line="300" w:lineRule="auto"/>
        <w:ind w:firstLine="0"/>
        <w:rPr>
          <w:color w:val="000000"/>
          <w:sz w:val="24"/>
          <w:szCs w:val="24"/>
        </w:rPr>
      </w:pPr>
      <w:r w:rsidRPr="00041C38">
        <w:rPr>
          <w:i/>
          <w:color w:val="000000"/>
          <w:sz w:val="22"/>
          <w:szCs w:val="22"/>
        </w:rPr>
        <w:t>1: nhóm tham chiếu, hồi quy đa biến</w:t>
      </w:r>
      <w:r w:rsidRPr="00041C38">
        <w:rPr>
          <w:color w:val="000000"/>
          <w:sz w:val="24"/>
          <w:szCs w:val="24"/>
        </w:rPr>
        <w:tab/>
      </w:r>
    </w:p>
    <w:p w14:paraId="28D89EC0" w14:textId="75B3CF7F" w:rsidR="00040B2E" w:rsidRPr="00040B2E" w:rsidRDefault="001767EA" w:rsidP="008220BB">
      <w:pPr>
        <w:widowControl w:val="0"/>
        <w:spacing w:before="40" w:after="0" w:line="300" w:lineRule="auto"/>
        <w:rPr>
          <w:rFonts w:eastAsiaTheme="minorHAnsi"/>
          <w:color w:val="000000"/>
          <w:sz w:val="22"/>
          <w:szCs w:val="22"/>
        </w:rPr>
      </w:pPr>
      <w:bookmarkStart w:id="76" w:name="_heading=h.338fx5o" w:colFirst="0" w:colLast="0"/>
      <w:bookmarkEnd w:id="76"/>
      <w:r>
        <w:rPr>
          <w:color w:val="000000"/>
          <w:sz w:val="22"/>
          <w:szCs w:val="22"/>
        </w:rPr>
        <w:t>S</w:t>
      </w:r>
      <w:r w:rsidR="00040B2E" w:rsidRPr="00040B2E">
        <w:rPr>
          <w:color w:val="000000"/>
          <w:sz w:val="22"/>
          <w:szCs w:val="22"/>
        </w:rPr>
        <w:t xml:space="preserve">ự khác biệt có ý nghĩa thống kê </w:t>
      </w:r>
      <w:r w:rsidRPr="00040B2E">
        <w:rPr>
          <w:color w:val="000000"/>
          <w:sz w:val="22"/>
          <w:szCs w:val="22"/>
        </w:rPr>
        <w:t xml:space="preserve">đến tình trạng SDDTC </w:t>
      </w:r>
      <w:r w:rsidR="00040B2E" w:rsidRPr="00040B2E">
        <w:rPr>
          <w:color w:val="000000"/>
          <w:sz w:val="22"/>
          <w:szCs w:val="22"/>
        </w:rPr>
        <w:t>ở nhóm tuổi của trẻ, tình trạng tiêu chảy, bà mẹ bổ sung vi chất trong thời gian mang thai, tổng thu nhập gia đình (p &lt; 0,05).</w:t>
      </w:r>
    </w:p>
    <w:p w14:paraId="14FEC443" w14:textId="31382605" w:rsidR="00102F6B" w:rsidRPr="00040B2E" w:rsidRDefault="00102F6B" w:rsidP="008220BB">
      <w:pPr>
        <w:pStyle w:val="B2"/>
        <w:spacing w:before="40" w:line="300" w:lineRule="auto"/>
        <w:rPr>
          <w:sz w:val="22"/>
          <w:szCs w:val="22"/>
        </w:rPr>
      </w:pPr>
      <w:r w:rsidRPr="00040B2E">
        <w:rPr>
          <w:sz w:val="22"/>
          <w:szCs w:val="22"/>
        </w:rPr>
        <w:t>Bảng 3.</w:t>
      </w:r>
      <w:r w:rsidR="00197B26">
        <w:rPr>
          <w:sz w:val="22"/>
          <w:szCs w:val="22"/>
        </w:rPr>
        <w:t>2</w:t>
      </w:r>
      <w:r w:rsidRPr="00040B2E">
        <w:rPr>
          <w:sz w:val="22"/>
          <w:szCs w:val="22"/>
        </w:rPr>
        <w:t>. Mô hình hồi qui logistic đa biến dự đoán một số yếu tố liên quan đến thiếu máu</w:t>
      </w:r>
      <w:bookmarkEnd w:id="71"/>
      <w:r w:rsidRPr="00040B2E">
        <w:rPr>
          <w:sz w:val="22"/>
          <w:szCs w:val="22"/>
        </w:rPr>
        <w:t xml:space="preserve"> </w:t>
      </w:r>
    </w:p>
    <w:tbl>
      <w:tblPr>
        <w:tblW w:w="640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560"/>
        <w:gridCol w:w="1417"/>
        <w:gridCol w:w="567"/>
        <w:gridCol w:w="709"/>
        <w:gridCol w:w="1276"/>
        <w:gridCol w:w="875"/>
      </w:tblGrid>
      <w:tr w:rsidR="00040B2E" w:rsidRPr="00040B2E" w14:paraId="36632F77" w14:textId="77777777" w:rsidTr="00040B2E">
        <w:trPr>
          <w:trHeight w:val="272"/>
          <w:jc w:val="center"/>
        </w:trPr>
        <w:tc>
          <w:tcPr>
            <w:tcW w:w="2977" w:type="dxa"/>
            <w:gridSpan w:val="2"/>
            <w:vAlign w:val="center"/>
          </w:tcPr>
          <w:p w14:paraId="0CBBF2A5" w14:textId="77777777" w:rsidR="00102F6B" w:rsidRPr="00040B2E" w:rsidRDefault="00102F6B" w:rsidP="008220BB">
            <w:pPr>
              <w:spacing w:before="40" w:after="0" w:line="300" w:lineRule="auto"/>
              <w:ind w:firstLine="0"/>
              <w:jc w:val="center"/>
              <w:rPr>
                <w:b/>
                <w:sz w:val="18"/>
                <w:szCs w:val="18"/>
              </w:rPr>
            </w:pPr>
            <w:r w:rsidRPr="00040B2E">
              <w:rPr>
                <w:b/>
                <w:sz w:val="18"/>
                <w:szCs w:val="18"/>
              </w:rPr>
              <w:t>Các yếu tố nguy cơ độc lập</w:t>
            </w:r>
          </w:p>
        </w:tc>
        <w:tc>
          <w:tcPr>
            <w:tcW w:w="567" w:type="dxa"/>
            <w:vAlign w:val="center"/>
          </w:tcPr>
          <w:p w14:paraId="21584F2D" w14:textId="77777777" w:rsidR="00102F6B" w:rsidRPr="00040B2E" w:rsidRDefault="00102F6B" w:rsidP="008220BB">
            <w:pPr>
              <w:spacing w:before="40" w:after="0" w:line="300" w:lineRule="auto"/>
              <w:ind w:firstLine="0"/>
              <w:jc w:val="center"/>
              <w:rPr>
                <w:b/>
                <w:sz w:val="18"/>
                <w:szCs w:val="18"/>
              </w:rPr>
            </w:pPr>
            <w:r w:rsidRPr="00040B2E">
              <w:rPr>
                <w:b/>
                <w:color w:val="000000"/>
                <w:sz w:val="18"/>
                <w:szCs w:val="18"/>
              </w:rPr>
              <w:t>β</w:t>
            </w:r>
          </w:p>
        </w:tc>
        <w:tc>
          <w:tcPr>
            <w:tcW w:w="709" w:type="dxa"/>
            <w:vAlign w:val="center"/>
          </w:tcPr>
          <w:p w14:paraId="53E243C5" w14:textId="77777777" w:rsidR="00102F6B" w:rsidRPr="00040B2E" w:rsidRDefault="00102F6B" w:rsidP="008220BB">
            <w:pPr>
              <w:spacing w:before="40" w:after="0" w:line="300" w:lineRule="auto"/>
              <w:ind w:firstLine="0"/>
              <w:jc w:val="center"/>
              <w:rPr>
                <w:b/>
                <w:sz w:val="18"/>
                <w:szCs w:val="18"/>
              </w:rPr>
            </w:pPr>
            <w:r w:rsidRPr="00040B2E">
              <w:rPr>
                <w:b/>
                <w:sz w:val="18"/>
                <w:szCs w:val="18"/>
              </w:rPr>
              <w:t>OR</w:t>
            </w:r>
          </w:p>
        </w:tc>
        <w:tc>
          <w:tcPr>
            <w:tcW w:w="1276" w:type="dxa"/>
            <w:vAlign w:val="center"/>
          </w:tcPr>
          <w:p w14:paraId="2A4EAEEA" w14:textId="77777777" w:rsidR="00102F6B" w:rsidRPr="00040B2E" w:rsidRDefault="00102F6B" w:rsidP="008220BB">
            <w:pPr>
              <w:spacing w:before="40" w:after="0" w:line="300" w:lineRule="auto"/>
              <w:ind w:firstLine="0"/>
              <w:jc w:val="center"/>
              <w:rPr>
                <w:b/>
                <w:sz w:val="18"/>
                <w:szCs w:val="18"/>
              </w:rPr>
            </w:pPr>
            <w:r w:rsidRPr="00040B2E">
              <w:rPr>
                <w:b/>
                <w:sz w:val="18"/>
                <w:szCs w:val="18"/>
              </w:rPr>
              <w:t xml:space="preserve">95%CI </w:t>
            </w:r>
          </w:p>
        </w:tc>
        <w:tc>
          <w:tcPr>
            <w:tcW w:w="875" w:type="dxa"/>
            <w:vAlign w:val="center"/>
          </w:tcPr>
          <w:p w14:paraId="27991263" w14:textId="77777777" w:rsidR="00102F6B" w:rsidRPr="00040B2E" w:rsidRDefault="00102F6B" w:rsidP="008220BB">
            <w:pPr>
              <w:spacing w:before="40" w:after="0" w:line="300" w:lineRule="auto"/>
              <w:ind w:firstLine="0"/>
              <w:jc w:val="center"/>
              <w:rPr>
                <w:b/>
                <w:sz w:val="18"/>
                <w:szCs w:val="18"/>
              </w:rPr>
            </w:pPr>
            <w:r w:rsidRPr="00040B2E">
              <w:rPr>
                <w:b/>
                <w:sz w:val="18"/>
                <w:szCs w:val="18"/>
              </w:rPr>
              <w:t>p</w:t>
            </w:r>
          </w:p>
        </w:tc>
      </w:tr>
      <w:tr w:rsidR="00040B2E" w:rsidRPr="00040B2E" w14:paraId="5954B7F0" w14:textId="77777777" w:rsidTr="00040B2E">
        <w:trPr>
          <w:trHeight w:val="288"/>
          <w:jc w:val="center"/>
        </w:trPr>
        <w:tc>
          <w:tcPr>
            <w:tcW w:w="1560" w:type="dxa"/>
            <w:vMerge w:val="restart"/>
            <w:vAlign w:val="center"/>
          </w:tcPr>
          <w:p w14:paraId="4A8C2401" w14:textId="77777777" w:rsidR="00102F6B" w:rsidRPr="00040B2E" w:rsidRDefault="00102F6B" w:rsidP="008220BB">
            <w:pPr>
              <w:spacing w:before="40" w:after="0" w:line="300" w:lineRule="auto"/>
              <w:ind w:firstLine="0"/>
              <w:rPr>
                <w:color w:val="000000"/>
                <w:sz w:val="18"/>
                <w:szCs w:val="18"/>
              </w:rPr>
            </w:pPr>
            <w:r w:rsidRPr="00040B2E">
              <w:rPr>
                <w:color w:val="000000"/>
                <w:sz w:val="18"/>
                <w:szCs w:val="18"/>
              </w:rPr>
              <w:t>Thiếu sắt</w:t>
            </w:r>
          </w:p>
        </w:tc>
        <w:tc>
          <w:tcPr>
            <w:tcW w:w="1417" w:type="dxa"/>
            <w:vAlign w:val="center"/>
          </w:tcPr>
          <w:p w14:paraId="7D4E12ED" w14:textId="77777777" w:rsidR="00102F6B" w:rsidRPr="00040B2E" w:rsidRDefault="00102F6B" w:rsidP="008220BB">
            <w:pPr>
              <w:spacing w:before="40" w:after="0" w:line="300" w:lineRule="auto"/>
              <w:ind w:firstLine="0"/>
              <w:rPr>
                <w:i/>
                <w:color w:val="000000"/>
                <w:sz w:val="18"/>
                <w:szCs w:val="18"/>
              </w:rPr>
            </w:pPr>
            <w:r w:rsidRPr="00040B2E">
              <w:rPr>
                <w:i/>
                <w:color w:val="000000"/>
                <w:sz w:val="18"/>
                <w:szCs w:val="18"/>
              </w:rPr>
              <w:t xml:space="preserve">Có </w:t>
            </w:r>
          </w:p>
        </w:tc>
        <w:tc>
          <w:tcPr>
            <w:tcW w:w="567" w:type="dxa"/>
            <w:vAlign w:val="center"/>
          </w:tcPr>
          <w:p w14:paraId="373902C3"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2,44</w:t>
            </w:r>
          </w:p>
        </w:tc>
        <w:tc>
          <w:tcPr>
            <w:tcW w:w="709" w:type="dxa"/>
            <w:vAlign w:val="center"/>
          </w:tcPr>
          <w:p w14:paraId="212BC5A3" w14:textId="77777777" w:rsidR="00102F6B" w:rsidRPr="00040B2E" w:rsidRDefault="00102F6B" w:rsidP="008220BB">
            <w:pPr>
              <w:spacing w:before="40" w:after="0" w:line="300" w:lineRule="auto"/>
              <w:ind w:firstLine="0"/>
              <w:jc w:val="center"/>
              <w:rPr>
                <w:color w:val="000000"/>
                <w:sz w:val="18"/>
                <w:szCs w:val="18"/>
              </w:rPr>
            </w:pPr>
            <w:r w:rsidRPr="00040B2E">
              <w:rPr>
                <w:sz w:val="18"/>
                <w:szCs w:val="18"/>
              </w:rPr>
              <w:t xml:space="preserve">11,52 </w:t>
            </w:r>
          </w:p>
        </w:tc>
        <w:tc>
          <w:tcPr>
            <w:tcW w:w="1276" w:type="dxa"/>
            <w:vAlign w:val="center"/>
          </w:tcPr>
          <w:p w14:paraId="2749CD0B" w14:textId="77777777" w:rsidR="00102F6B" w:rsidRPr="00040B2E" w:rsidRDefault="00102F6B" w:rsidP="008220BB">
            <w:pPr>
              <w:spacing w:before="40" w:after="0" w:line="300" w:lineRule="auto"/>
              <w:ind w:firstLine="0"/>
              <w:jc w:val="center"/>
              <w:rPr>
                <w:color w:val="000000"/>
                <w:sz w:val="18"/>
                <w:szCs w:val="18"/>
              </w:rPr>
            </w:pPr>
            <w:r w:rsidRPr="00040B2E">
              <w:rPr>
                <w:sz w:val="18"/>
                <w:szCs w:val="18"/>
              </w:rPr>
              <w:t>5,86 - 22,64</w:t>
            </w:r>
          </w:p>
        </w:tc>
        <w:tc>
          <w:tcPr>
            <w:tcW w:w="875" w:type="dxa"/>
            <w:vAlign w:val="center"/>
          </w:tcPr>
          <w:p w14:paraId="554BD5C5" w14:textId="77777777" w:rsidR="00102F6B" w:rsidRPr="00040B2E" w:rsidRDefault="00102F6B" w:rsidP="008220BB">
            <w:pPr>
              <w:spacing w:before="40" w:after="0" w:line="300" w:lineRule="auto"/>
              <w:ind w:firstLine="0"/>
              <w:jc w:val="center"/>
              <w:rPr>
                <w:b/>
                <w:color w:val="000000"/>
                <w:sz w:val="18"/>
                <w:szCs w:val="18"/>
              </w:rPr>
            </w:pPr>
            <w:r w:rsidRPr="00040B2E">
              <w:rPr>
                <w:b/>
                <w:color w:val="000000"/>
                <w:sz w:val="18"/>
                <w:szCs w:val="18"/>
              </w:rPr>
              <w:t>&lt; 0,001</w:t>
            </w:r>
          </w:p>
        </w:tc>
      </w:tr>
      <w:tr w:rsidR="00040B2E" w:rsidRPr="00040B2E" w14:paraId="3193EAD7" w14:textId="77777777" w:rsidTr="00040B2E">
        <w:trPr>
          <w:trHeight w:val="288"/>
          <w:jc w:val="center"/>
        </w:trPr>
        <w:tc>
          <w:tcPr>
            <w:tcW w:w="1560" w:type="dxa"/>
            <w:vMerge/>
            <w:vAlign w:val="center"/>
          </w:tcPr>
          <w:p w14:paraId="22215612" w14:textId="77777777" w:rsidR="00102F6B" w:rsidRPr="00040B2E" w:rsidRDefault="00102F6B" w:rsidP="008220BB">
            <w:pPr>
              <w:widowControl w:val="0"/>
              <w:pBdr>
                <w:top w:val="nil"/>
                <w:left w:val="nil"/>
                <w:bottom w:val="nil"/>
                <w:right w:val="nil"/>
                <w:between w:val="nil"/>
              </w:pBdr>
              <w:spacing w:before="40" w:after="0" w:line="300" w:lineRule="auto"/>
              <w:ind w:firstLine="0"/>
              <w:rPr>
                <w:b/>
                <w:color w:val="000000"/>
                <w:sz w:val="18"/>
                <w:szCs w:val="18"/>
              </w:rPr>
            </w:pPr>
          </w:p>
        </w:tc>
        <w:tc>
          <w:tcPr>
            <w:tcW w:w="1417" w:type="dxa"/>
            <w:vAlign w:val="center"/>
          </w:tcPr>
          <w:p w14:paraId="73EFA8E2" w14:textId="77777777" w:rsidR="00102F6B" w:rsidRPr="00040B2E" w:rsidRDefault="00102F6B" w:rsidP="008220BB">
            <w:pPr>
              <w:spacing w:before="40" w:after="0" w:line="300" w:lineRule="auto"/>
              <w:ind w:firstLine="0"/>
              <w:rPr>
                <w:i/>
                <w:color w:val="000000"/>
                <w:sz w:val="18"/>
                <w:szCs w:val="18"/>
              </w:rPr>
            </w:pPr>
            <w:r w:rsidRPr="00040B2E">
              <w:rPr>
                <w:i/>
                <w:color w:val="000000"/>
                <w:sz w:val="18"/>
                <w:szCs w:val="18"/>
              </w:rPr>
              <w:t xml:space="preserve">Không </w:t>
            </w:r>
          </w:p>
        </w:tc>
        <w:tc>
          <w:tcPr>
            <w:tcW w:w="567" w:type="dxa"/>
            <w:vAlign w:val="center"/>
          </w:tcPr>
          <w:p w14:paraId="4C2ED6B8" w14:textId="77777777" w:rsidR="00102F6B" w:rsidRPr="00040B2E" w:rsidRDefault="00102F6B" w:rsidP="008220BB">
            <w:pPr>
              <w:spacing w:before="40" w:after="0" w:line="300" w:lineRule="auto"/>
              <w:ind w:firstLine="0"/>
              <w:jc w:val="right"/>
              <w:rPr>
                <w:color w:val="000000"/>
                <w:sz w:val="18"/>
                <w:szCs w:val="18"/>
              </w:rPr>
            </w:pPr>
          </w:p>
        </w:tc>
        <w:tc>
          <w:tcPr>
            <w:tcW w:w="1985" w:type="dxa"/>
            <w:gridSpan w:val="2"/>
            <w:vAlign w:val="center"/>
          </w:tcPr>
          <w:p w14:paraId="3BF02AFC"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1</w:t>
            </w:r>
          </w:p>
        </w:tc>
        <w:tc>
          <w:tcPr>
            <w:tcW w:w="875" w:type="dxa"/>
            <w:vAlign w:val="center"/>
          </w:tcPr>
          <w:p w14:paraId="07ADCCBC" w14:textId="77777777" w:rsidR="00102F6B" w:rsidRPr="00040B2E" w:rsidRDefault="00102F6B" w:rsidP="008220BB">
            <w:pPr>
              <w:spacing w:before="40" w:after="0" w:line="300" w:lineRule="auto"/>
              <w:ind w:firstLine="0"/>
              <w:jc w:val="center"/>
              <w:rPr>
                <w:b/>
                <w:color w:val="000000"/>
                <w:sz w:val="18"/>
                <w:szCs w:val="18"/>
              </w:rPr>
            </w:pPr>
          </w:p>
        </w:tc>
      </w:tr>
      <w:tr w:rsidR="00040B2E" w:rsidRPr="00040B2E" w14:paraId="4842DD66" w14:textId="77777777" w:rsidTr="00040B2E">
        <w:trPr>
          <w:trHeight w:val="288"/>
          <w:jc w:val="center"/>
        </w:trPr>
        <w:tc>
          <w:tcPr>
            <w:tcW w:w="1560" w:type="dxa"/>
            <w:vMerge w:val="restart"/>
            <w:vAlign w:val="center"/>
          </w:tcPr>
          <w:p w14:paraId="745FE550" w14:textId="77777777" w:rsidR="00102F6B" w:rsidRPr="00040B2E" w:rsidRDefault="00102F6B" w:rsidP="008220BB">
            <w:pPr>
              <w:spacing w:before="40" w:after="0" w:line="300" w:lineRule="auto"/>
              <w:ind w:firstLine="0"/>
              <w:rPr>
                <w:color w:val="000000"/>
                <w:sz w:val="18"/>
                <w:szCs w:val="18"/>
              </w:rPr>
            </w:pPr>
            <w:r w:rsidRPr="00040B2E">
              <w:rPr>
                <w:color w:val="000000"/>
                <w:sz w:val="18"/>
                <w:szCs w:val="18"/>
              </w:rPr>
              <w:t xml:space="preserve">Tổng thu nhập gia đình </w:t>
            </w:r>
          </w:p>
        </w:tc>
        <w:tc>
          <w:tcPr>
            <w:tcW w:w="1417" w:type="dxa"/>
            <w:vAlign w:val="center"/>
          </w:tcPr>
          <w:p w14:paraId="1DED2427" w14:textId="77777777" w:rsidR="00102F6B" w:rsidRPr="00040B2E" w:rsidRDefault="00102F6B" w:rsidP="008220BB">
            <w:pPr>
              <w:spacing w:before="40" w:after="0" w:line="300" w:lineRule="auto"/>
              <w:ind w:firstLine="0"/>
              <w:rPr>
                <w:i/>
                <w:color w:val="000000"/>
                <w:sz w:val="18"/>
                <w:szCs w:val="18"/>
              </w:rPr>
            </w:pPr>
            <w:r w:rsidRPr="00040B2E">
              <w:rPr>
                <w:i/>
                <w:color w:val="000000"/>
                <w:sz w:val="18"/>
                <w:szCs w:val="18"/>
              </w:rPr>
              <w:t>&gt; 5 triệu/tháng</w:t>
            </w:r>
          </w:p>
        </w:tc>
        <w:tc>
          <w:tcPr>
            <w:tcW w:w="567" w:type="dxa"/>
            <w:vAlign w:val="center"/>
          </w:tcPr>
          <w:p w14:paraId="2D90A9D6" w14:textId="77777777" w:rsidR="00102F6B" w:rsidRPr="00040B2E" w:rsidRDefault="00102F6B" w:rsidP="008220BB">
            <w:pPr>
              <w:spacing w:before="40" w:after="0" w:line="300" w:lineRule="auto"/>
              <w:ind w:firstLine="0"/>
              <w:jc w:val="center"/>
              <w:rPr>
                <w:color w:val="000000"/>
                <w:sz w:val="18"/>
                <w:szCs w:val="18"/>
              </w:rPr>
            </w:pPr>
          </w:p>
        </w:tc>
        <w:tc>
          <w:tcPr>
            <w:tcW w:w="1985" w:type="dxa"/>
            <w:gridSpan w:val="2"/>
            <w:vAlign w:val="center"/>
          </w:tcPr>
          <w:p w14:paraId="21D03D07"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1</w:t>
            </w:r>
          </w:p>
        </w:tc>
        <w:tc>
          <w:tcPr>
            <w:tcW w:w="875" w:type="dxa"/>
            <w:vAlign w:val="center"/>
          </w:tcPr>
          <w:p w14:paraId="4CC1F78E" w14:textId="77777777" w:rsidR="00102F6B" w:rsidRPr="00040B2E" w:rsidRDefault="00102F6B" w:rsidP="008220BB">
            <w:pPr>
              <w:spacing w:before="40" w:after="0" w:line="300" w:lineRule="auto"/>
              <w:ind w:firstLine="0"/>
              <w:jc w:val="center"/>
              <w:rPr>
                <w:color w:val="000000"/>
                <w:sz w:val="18"/>
                <w:szCs w:val="18"/>
              </w:rPr>
            </w:pPr>
          </w:p>
        </w:tc>
      </w:tr>
      <w:tr w:rsidR="00040B2E" w:rsidRPr="00040B2E" w14:paraId="64BDAD58" w14:textId="77777777" w:rsidTr="00040B2E">
        <w:trPr>
          <w:trHeight w:val="288"/>
          <w:jc w:val="center"/>
        </w:trPr>
        <w:tc>
          <w:tcPr>
            <w:tcW w:w="1560" w:type="dxa"/>
            <w:vMerge/>
            <w:vAlign w:val="center"/>
          </w:tcPr>
          <w:p w14:paraId="48347197" w14:textId="77777777" w:rsidR="00102F6B" w:rsidRPr="00040B2E" w:rsidRDefault="00102F6B" w:rsidP="008220BB">
            <w:pPr>
              <w:widowControl w:val="0"/>
              <w:pBdr>
                <w:top w:val="nil"/>
                <w:left w:val="nil"/>
                <w:bottom w:val="nil"/>
                <w:right w:val="nil"/>
                <w:between w:val="nil"/>
              </w:pBdr>
              <w:spacing w:before="40" w:after="0" w:line="300" w:lineRule="auto"/>
              <w:ind w:firstLine="0"/>
              <w:rPr>
                <w:color w:val="000000"/>
                <w:sz w:val="18"/>
                <w:szCs w:val="18"/>
              </w:rPr>
            </w:pPr>
          </w:p>
        </w:tc>
        <w:tc>
          <w:tcPr>
            <w:tcW w:w="1417" w:type="dxa"/>
            <w:vAlign w:val="center"/>
          </w:tcPr>
          <w:p w14:paraId="1EF67809" w14:textId="77777777" w:rsidR="00102F6B" w:rsidRPr="00040B2E" w:rsidRDefault="001B1C9F" w:rsidP="008220BB">
            <w:pPr>
              <w:spacing w:before="40" w:after="0" w:line="300" w:lineRule="auto"/>
              <w:ind w:firstLine="0"/>
              <w:rPr>
                <w:i/>
                <w:color w:val="000000"/>
                <w:sz w:val="18"/>
                <w:szCs w:val="18"/>
              </w:rPr>
            </w:pPr>
            <w:sdt>
              <w:sdtPr>
                <w:rPr>
                  <w:sz w:val="18"/>
                  <w:szCs w:val="18"/>
                </w:rPr>
                <w:tag w:val="goog_rdk_17"/>
                <w:id w:val="1048497300"/>
              </w:sdtPr>
              <w:sdtEndPr/>
              <w:sdtContent>
                <w:r w:rsidR="00102F6B" w:rsidRPr="00040B2E">
                  <w:rPr>
                    <w:rFonts w:eastAsia="Caudex"/>
                    <w:i/>
                    <w:color w:val="000000"/>
                    <w:sz w:val="18"/>
                    <w:szCs w:val="18"/>
                  </w:rPr>
                  <w:t>≤ 5 triệu/tháng</w:t>
                </w:r>
              </w:sdtContent>
            </w:sdt>
          </w:p>
        </w:tc>
        <w:tc>
          <w:tcPr>
            <w:tcW w:w="567" w:type="dxa"/>
            <w:vAlign w:val="center"/>
          </w:tcPr>
          <w:p w14:paraId="7067C45D"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1,16</w:t>
            </w:r>
          </w:p>
        </w:tc>
        <w:tc>
          <w:tcPr>
            <w:tcW w:w="709" w:type="dxa"/>
            <w:vAlign w:val="center"/>
          </w:tcPr>
          <w:p w14:paraId="57E50E7B"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3,18</w:t>
            </w:r>
          </w:p>
        </w:tc>
        <w:tc>
          <w:tcPr>
            <w:tcW w:w="1276" w:type="dxa"/>
            <w:vAlign w:val="center"/>
          </w:tcPr>
          <w:p w14:paraId="096977B4" w14:textId="77777777" w:rsidR="00102F6B" w:rsidRPr="00040B2E" w:rsidRDefault="00102F6B" w:rsidP="008220BB">
            <w:pPr>
              <w:spacing w:before="40" w:after="0" w:line="300" w:lineRule="auto"/>
              <w:ind w:firstLine="0"/>
              <w:jc w:val="center"/>
              <w:rPr>
                <w:color w:val="000000"/>
                <w:sz w:val="18"/>
                <w:szCs w:val="18"/>
              </w:rPr>
            </w:pPr>
            <w:r w:rsidRPr="00040B2E">
              <w:rPr>
                <w:color w:val="000000"/>
                <w:sz w:val="18"/>
                <w:szCs w:val="18"/>
              </w:rPr>
              <w:t>1,52</w:t>
            </w:r>
            <w:r w:rsidRPr="00040B2E">
              <w:rPr>
                <w:sz w:val="18"/>
                <w:szCs w:val="18"/>
              </w:rPr>
              <w:t xml:space="preserve"> - </w:t>
            </w:r>
            <w:r w:rsidRPr="00040B2E">
              <w:rPr>
                <w:color w:val="000000"/>
                <w:sz w:val="18"/>
                <w:szCs w:val="18"/>
              </w:rPr>
              <w:t>6,65</w:t>
            </w:r>
          </w:p>
        </w:tc>
        <w:tc>
          <w:tcPr>
            <w:tcW w:w="875" w:type="dxa"/>
            <w:vAlign w:val="center"/>
          </w:tcPr>
          <w:p w14:paraId="2E21E0E6" w14:textId="77777777" w:rsidR="00102F6B" w:rsidRPr="00040B2E" w:rsidRDefault="00102F6B" w:rsidP="008220BB">
            <w:pPr>
              <w:spacing w:before="40" w:after="0" w:line="300" w:lineRule="auto"/>
              <w:ind w:firstLine="0"/>
              <w:jc w:val="center"/>
              <w:rPr>
                <w:b/>
                <w:color w:val="000000"/>
                <w:sz w:val="18"/>
                <w:szCs w:val="18"/>
              </w:rPr>
            </w:pPr>
            <w:r w:rsidRPr="00040B2E">
              <w:rPr>
                <w:b/>
                <w:color w:val="000000"/>
                <w:sz w:val="18"/>
                <w:szCs w:val="18"/>
              </w:rPr>
              <w:t>0,002</w:t>
            </w:r>
          </w:p>
        </w:tc>
      </w:tr>
    </w:tbl>
    <w:p w14:paraId="45A45C8E" w14:textId="77777777" w:rsidR="00102F6B" w:rsidRPr="008E2AAD" w:rsidRDefault="00102F6B" w:rsidP="008220BB">
      <w:pPr>
        <w:pBdr>
          <w:top w:val="nil"/>
          <w:left w:val="nil"/>
          <w:bottom w:val="nil"/>
          <w:right w:val="nil"/>
          <w:between w:val="nil"/>
        </w:pBdr>
        <w:tabs>
          <w:tab w:val="center" w:pos="0"/>
        </w:tabs>
        <w:spacing w:before="40" w:after="0" w:line="300" w:lineRule="auto"/>
        <w:ind w:firstLine="0"/>
        <w:rPr>
          <w:color w:val="000000"/>
          <w:sz w:val="22"/>
          <w:szCs w:val="22"/>
        </w:rPr>
      </w:pPr>
      <w:r w:rsidRPr="008E2AAD">
        <w:rPr>
          <w:i/>
          <w:color w:val="000000"/>
          <w:sz w:val="22"/>
          <w:szCs w:val="22"/>
        </w:rPr>
        <w:t>1: nhóm tham chiếu, hồi quy đa biến</w:t>
      </w:r>
      <w:r w:rsidRPr="008E2AAD">
        <w:rPr>
          <w:color w:val="000000"/>
          <w:sz w:val="22"/>
          <w:szCs w:val="22"/>
        </w:rPr>
        <w:tab/>
      </w:r>
    </w:p>
    <w:p w14:paraId="25B48891" w14:textId="029FA432" w:rsidR="004F510E" w:rsidRPr="008E2AAD" w:rsidRDefault="00102F6B" w:rsidP="008220BB">
      <w:pPr>
        <w:widowControl w:val="0"/>
        <w:spacing w:before="40" w:after="0" w:line="300" w:lineRule="auto"/>
        <w:rPr>
          <w:sz w:val="22"/>
          <w:szCs w:val="22"/>
        </w:rPr>
      </w:pPr>
      <w:r w:rsidRPr="008E2AAD">
        <w:rPr>
          <w:sz w:val="22"/>
          <w:szCs w:val="22"/>
        </w:rPr>
        <w:tab/>
      </w:r>
      <w:r w:rsidR="00D02087">
        <w:rPr>
          <w:sz w:val="22"/>
          <w:szCs w:val="22"/>
        </w:rPr>
        <w:t>S</w:t>
      </w:r>
      <w:r w:rsidRPr="008E2AAD">
        <w:rPr>
          <w:sz w:val="22"/>
          <w:szCs w:val="22"/>
        </w:rPr>
        <w:t xml:space="preserve">ự khác biệt có ý nghĩa thống kê ở nhóm </w:t>
      </w:r>
      <w:r w:rsidRPr="008E2AAD">
        <w:rPr>
          <w:color w:val="000000"/>
          <w:sz w:val="22"/>
          <w:szCs w:val="22"/>
        </w:rPr>
        <w:t>thiếu sắt</w:t>
      </w:r>
      <w:r w:rsidRPr="008E2AAD">
        <w:rPr>
          <w:sz w:val="22"/>
          <w:szCs w:val="22"/>
        </w:rPr>
        <w:t xml:space="preserve">; nhóm </w:t>
      </w:r>
      <w:r w:rsidR="001767EA">
        <w:rPr>
          <w:color w:val="000000"/>
          <w:sz w:val="22"/>
          <w:szCs w:val="22"/>
        </w:rPr>
        <w:t>t</w:t>
      </w:r>
      <w:r w:rsidRPr="008E2AAD">
        <w:rPr>
          <w:color w:val="000000"/>
          <w:sz w:val="22"/>
          <w:szCs w:val="22"/>
        </w:rPr>
        <w:t xml:space="preserve">ổng thu nhập gia đình trên 5 triệu/tháng </w:t>
      </w:r>
      <w:r w:rsidRPr="008E2AAD">
        <w:rPr>
          <w:color w:val="202020"/>
          <w:sz w:val="22"/>
          <w:szCs w:val="22"/>
          <w:highlight w:val="white"/>
        </w:rPr>
        <w:t>(</w:t>
      </w:r>
      <w:r w:rsidRPr="008E2AAD">
        <w:rPr>
          <w:sz w:val="22"/>
          <w:szCs w:val="22"/>
        </w:rPr>
        <w:t>với</w:t>
      </w:r>
      <w:r w:rsidRPr="008E2AAD">
        <w:rPr>
          <w:color w:val="000000"/>
          <w:sz w:val="22"/>
          <w:szCs w:val="22"/>
        </w:rPr>
        <w:t xml:space="preserve"> </w:t>
      </w:r>
      <w:r w:rsidRPr="008E2AAD">
        <w:rPr>
          <w:sz w:val="22"/>
          <w:szCs w:val="22"/>
        </w:rPr>
        <w:t>(p &lt; 0,05).</w:t>
      </w:r>
    </w:p>
    <w:p w14:paraId="01933319" w14:textId="77777777" w:rsidR="008220BB" w:rsidRDefault="008220BB" w:rsidP="008220BB">
      <w:pPr>
        <w:spacing w:before="40" w:after="0" w:line="300" w:lineRule="auto"/>
        <w:ind w:firstLine="0"/>
        <w:jc w:val="left"/>
        <w:rPr>
          <w:b/>
          <w:color w:val="000000"/>
          <w:sz w:val="22"/>
          <w:szCs w:val="22"/>
        </w:rPr>
      </w:pPr>
      <w:bookmarkStart w:id="77" w:name="_Toc162447849"/>
      <w:r>
        <w:rPr>
          <w:sz w:val="22"/>
          <w:szCs w:val="22"/>
        </w:rPr>
        <w:br w:type="page"/>
      </w:r>
    </w:p>
    <w:p w14:paraId="6972D3B5" w14:textId="352C5A5B" w:rsidR="004F510E" w:rsidRPr="008E2AAD" w:rsidRDefault="004F510E" w:rsidP="008220BB">
      <w:pPr>
        <w:pStyle w:val="B2"/>
        <w:spacing w:before="40" w:line="300" w:lineRule="auto"/>
        <w:rPr>
          <w:sz w:val="22"/>
          <w:szCs w:val="22"/>
        </w:rPr>
      </w:pPr>
      <w:r w:rsidRPr="008E2AAD">
        <w:rPr>
          <w:sz w:val="22"/>
          <w:szCs w:val="22"/>
        </w:rPr>
        <w:lastRenderedPageBreak/>
        <w:t>Bảng 3.</w:t>
      </w:r>
      <w:r w:rsidR="00197B26">
        <w:rPr>
          <w:sz w:val="22"/>
          <w:szCs w:val="22"/>
        </w:rPr>
        <w:t>3</w:t>
      </w:r>
      <w:r w:rsidRPr="008E2AAD">
        <w:rPr>
          <w:sz w:val="22"/>
          <w:szCs w:val="22"/>
        </w:rPr>
        <w:t>. Một số thành phần dinh dưỡng trong khẩu phần của trẻ theo giới</w:t>
      </w:r>
      <w:bookmarkEnd w:id="77"/>
    </w:p>
    <w:tbl>
      <w:tblPr>
        <w:tblW w:w="6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2"/>
        <w:gridCol w:w="1276"/>
        <w:gridCol w:w="1189"/>
        <w:gridCol w:w="836"/>
      </w:tblGrid>
      <w:tr w:rsidR="00197B26" w:rsidRPr="00197B26" w14:paraId="502BED3E" w14:textId="4F40752A" w:rsidTr="009E4F14">
        <w:trPr>
          <w:trHeight w:val="457"/>
          <w:jc w:val="center"/>
        </w:trPr>
        <w:tc>
          <w:tcPr>
            <w:tcW w:w="1560" w:type="dxa"/>
            <w:vMerge w:val="restart"/>
            <w:vAlign w:val="center"/>
          </w:tcPr>
          <w:p w14:paraId="7530A430" w14:textId="77777777" w:rsidR="00197B26" w:rsidRPr="00197B26" w:rsidRDefault="00197B26" w:rsidP="008220BB">
            <w:pPr>
              <w:spacing w:before="40" w:after="0" w:line="300" w:lineRule="auto"/>
              <w:ind w:firstLine="0"/>
              <w:jc w:val="center"/>
              <w:rPr>
                <w:b/>
                <w:sz w:val="18"/>
                <w:szCs w:val="18"/>
              </w:rPr>
            </w:pPr>
            <w:r w:rsidRPr="00197B26">
              <w:rPr>
                <w:b/>
                <w:sz w:val="18"/>
                <w:szCs w:val="18"/>
              </w:rPr>
              <w:t>Chỉ số</w:t>
            </w:r>
          </w:p>
        </w:tc>
        <w:tc>
          <w:tcPr>
            <w:tcW w:w="1412" w:type="dxa"/>
            <w:vAlign w:val="center"/>
          </w:tcPr>
          <w:p w14:paraId="6617B2AE" w14:textId="77777777" w:rsidR="00197B26" w:rsidRPr="00197B26" w:rsidRDefault="00197B26" w:rsidP="009E4F14">
            <w:pPr>
              <w:spacing w:before="40" w:after="0" w:line="240" w:lineRule="auto"/>
              <w:ind w:firstLine="0"/>
              <w:jc w:val="center"/>
              <w:rPr>
                <w:b/>
                <w:sz w:val="18"/>
                <w:szCs w:val="18"/>
              </w:rPr>
            </w:pPr>
            <w:r w:rsidRPr="00197B26">
              <w:rPr>
                <w:b/>
                <w:sz w:val="18"/>
                <w:szCs w:val="18"/>
              </w:rPr>
              <w:t>Nhóm trẻ trai</w:t>
            </w:r>
          </w:p>
          <w:p w14:paraId="362EB71F" w14:textId="77777777" w:rsidR="00197B26" w:rsidRPr="00197B26" w:rsidRDefault="00197B26" w:rsidP="009E4F14">
            <w:pPr>
              <w:spacing w:before="40" w:after="0" w:line="240" w:lineRule="auto"/>
              <w:ind w:firstLine="0"/>
              <w:jc w:val="center"/>
              <w:rPr>
                <w:b/>
                <w:sz w:val="18"/>
                <w:szCs w:val="18"/>
              </w:rPr>
            </w:pPr>
            <w:r w:rsidRPr="00197B26">
              <w:rPr>
                <w:b/>
                <w:sz w:val="18"/>
                <w:szCs w:val="18"/>
              </w:rPr>
              <w:t>(n = 65)</w:t>
            </w:r>
          </w:p>
        </w:tc>
        <w:tc>
          <w:tcPr>
            <w:tcW w:w="1276" w:type="dxa"/>
            <w:vAlign w:val="center"/>
          </w:tcPr>
          <w:p w14:paraId="3933E80B" w14:textId="77777777" w:rsidR="00197B26" w:rsidRPr="00197B26" w:rsidRDefault="00197B26" w:rsidP="009E4F14">
            <w:pPr>
              <w:spacing w:before="40" w:after="0" w:line="240" w:lineRule="auto"/>
              <w:ind w:firstLine="0"/>
              <w:jc w:val="center"/>
              <w:rPr>
                <w:b/>
                <w:sz w:val="18"/>
                <w:szCs w:val="18"/>
              </w:rPr>
            </w:pPr>
            <w:r w:rsidRPr="00197B26">
              <w:rPr>
                <w:b/>
                <w:sz w:val="18"/>
                <w:szCs w:val="18"/>
              </w:rPr>
              <w:t>Nhóm trẻ gái</w:t>
            </w:r>
          </w:p>
          <w:p w14:paraId="1759C84A" w14:textId="0C495E9D" w:rsidR="00197B26" w:rsidRPr="00197B26" w:rsidRDefault="00197B26" w:rsidP="009E4F14">
            <w:pPr>
              <w:spacing w:before="40" w:after="0" w:line="240" w:lineRule="auto"/>
              <w:ind w:firstLine="0"/>
              <w:jc w:val="center"/>
              <w:rPr>
                <w:b/>
                <w:sz w:val="18"/>
                <w:szCs w:val="18"/>
              </w:rPr>
            </w:pPr>
            <w:r w:rsidRPr="00197B26">
              <w:rPr>
                <w:b/>
                <w:sz w:val="18"/>
                <w:szCs w:val="18"/>
              </w:rPr>
              <w:t>(n = 75)</w:t>
            </w:r>
          </w:p>
        </w:tc>
        <w:tc>
          <w:tcPr>
            <w:tcW w:w="1189" w:type="dxa"/>
            <w:vAlign w:val="center"/>
          </w:tcPr>
          <w:p w14:paraId="6A656DA3" w14:textId="77777777" w:rsidR="00197B26" w:rsidRPr="00197B26" w:rsidRDefault="00197B26" w:rsidP="009E4F14">
            <w:pPr>
              <w:spacing w:before="40" w:after="0" w:line="240" w:lineRule="auto"/>
              <w:ind w:firstLine="0"/>
              <w:jc w:val="center"/>
              <w:rPr>
                <w:b/>
                <w:sz w:val="18"/>
                <w:szCs w:val="18"/>
              </w:rPr>
            </w:pPr>
            <w:r w:rsidRPr="00197B26">
              <w:rPr>
                <w:b/>
                <w:sz w:val="18"/>
                <w:szCs w:val="18"/>
              </w:rPr>
              <w:t>Chung</w:t>
            </w:r>
          </w:p>
        </w:tc>
        <w:tc>
          <w:tcPr>
            <w:tcW w:w="836" w:type="dxa"/>
            <w:vMerge w:val="restart"/>
            <w:vAlign w:val="center"/>
          </w:tcPr>
          <w:p w14:paraId="76DBA21F" w14:textId="1C37E57E" w:rsidR="00197B26" w:rsidRPr="00197B26" w:rsidRDefault="00197B26" w:rsidP="009E4F14">
            <w:pPr>
              <w:spacing w:before="40" w:after="0" w:line="300" w:lineRule="auto"/>
              <w:ind w:left="-57" w:right="-57" w:firstLine="0"/>
              <w:jc w:val="center"/>
              <w:rPr>
                <w:b/>
                <w:sz w:val="18"/>
                <w:szCs w:val="18"/>
              </w:rPr>
            </w:pPr>
            <w:r w:rsidRPr="00197B26">
              <w:rPr>
                <w:b/>
                <w:sz w:val="18"/>
                <w:szCs w:val="18"/>
              </w:rPr>
              <w:t>Khuyến nghị</w:t>
            </w:r>
            <w:r w:rsidRPr="00197B26">
              <w:rPr>
                <w:rFonts w:ascii="Times New Roman Italic" w:eastAsia="Times" w:hAnsi="Times New Roman Italic"/>
                <w:i/>
                <w:spacing w:val="4"/>
                <w:sz w:val="18"/>
                <w:szCs w:val="18"/>
              </w:rPr>
              <w:t>*</w:t>
            </w:r>
          </w:p>
        </w:tc>
      </w:tr>
      <w:tr w:rsidR="00197B26" w:rsidRPr="00197B26" w14:paraId="6C56A97F" w14:textId="62E7859B" w:rsidTr="009E4F14">
        <w:trPr>
          <w:trHeight w:val="126"/>
          <w:jc w:val="center"/>
        </w:trPr>
        <w:tc>
          <w:tcPr>
            <w:tcW w:w="1560" w:type="dxa"/>
            <w:vMerge/>
            <w:vAlign w:val="center"/>
          </w:tcPr>
          <w:p w14:paraId="403933FF" w14:textId="77777777" w:rsidR="00197B26" w:rsidRPr="00197B26" w:rsidRDefault="00197B26" w:rsidP="008220BB">
            <w:pPr>
              <w:widowControl w:val="0"/>
              <w:pBdr>
                <w:top w:val="nil"/>
                <w:left w:val="nil"/>
                <w:bottom w:val="nil"/>
                <w:right w:val="nil"/>
                <w:between w:val="nil"/>
              </w:pBdr>
              <w:spacing w:before="40" w:after="0" w:line="300" w:lineRule="auto"/>
              <w:ind w:firstLine="0"/>
              <w:jc w:val="center"/>
              <w:rPr>
                <w:b/>
                <w:sz w:val="18"/>
                <w:szCs w:val="18"/>
              </w:rPr>
            </w:pPr>
          </w:p>
        </w:tc>
        <w:tc>
          <w:tcPr>
            <w:tcW w:w="1412" w:type="dxa"/>
            <w:vAlign w:val="center"/>
          </w:tcPr>
          <w:p w14:paraId="6D8C9A9F" w14:textId="77777777" w:rsidR="00197B26" w:rsidRPr="00197B26" w:rsidRDefault="00197B26" w:rsidP="008220BB">
            <w:pPr>
              <w:spacing w:before="40" w:after="0" w:line="300" w:lineRule="auto"/>
              <w:ind w:firstLine="0"/>
              <w:jc w:val="center"/>
              <w:rPr>
                <w:b/>
                <w:sz w:val="18"/>
                <w:szCs w:val="18"/>
              </w:rPr>
            </w:pPr>
            <w:r w:rsidRPr="00197B26">
              <w:rPr>
                <w:b/>
                <w:sz w:val="18"/>
                <w:szCs w:val="18"/>
              </w:rPr>
              <w:t xml:space="preserve">Mean </w:t>
            </w:r>
            <w:r w:rsidRPr="00197B26">
              <w:rPr>
                <w:i/>
                <w:sz w:val="18"/>
                <w:szCs w:val="18"/>
              </w:rPr>
              <w:t xml:space="preserve">± </w:t>
            </w:r>
            <w:r w:rsidRPr="00197B26">
              <w:rPr>
                <w:b/>
                <w:sz w:val="18"/>
                <w:szCs w:val="18"/>
              </w:rPr>
              <w:t>SD</w:t>
            </w:r>
          </w:p>
        </w:tc>
        <w:tc>
          <w:tcPr>
            <w:tcW w:w="1276" w:type="dxa"/>
            <w:vAlign w:val="center"/>
          </w:tcPr>
          <w:p w14:paraId="4614AF8F" w14:textId="77777777" w:rsidR="00197B26" w:rsidRPr="00197B26" w:rsidRDefault="00197B26" w:rsidP="008220BB">
            <w:pPr>
              <w:spacing w:before="40" w:after="0" w:line="300" w:lineRule="auto"/>
              <w:ind w:firstLine="0"/>
              <w:jc w:val="center"/>
              <w:rPr>
                <w:b/>
                <w:sz w:val="18"/>
                <w:szCs w:val="18"/>
              </w:rPr>
            </w:pPr>
            <w:r w:rsidRPr="00197B26">
              <w:rPr>
                <w:b/>
                <w:sz w:val="18"/>
                <w:szCs w:val="18"/>
              </w:rPr>
              <w:t xml:space="preserve">Mean </w:t>
            </w:r>
            <w:r w:rsidRPr="00197B26">
              <w:rPr>
                <w:i/>
                <w:sz w:val="18"/>
                <w:szCs w:val="18"/>
              </w:rPr>
              <w:t xml:space="preserve">± </w:t>
            </w:r>
            <w:r w:rsidRPr="00197B26">
              <w:rPr>
                <w:b/>
                <w:sz w:val="18"/>
                <w:szCs w:val="18"/>
              </w:rPr>
              <w:t>SD</w:t>
            </w:r>
          </w:p>
        </w:tc>
        <w:tc>
          <w:tcPr>
            <w:tcW w:w="1189" w:type="dxa"/>
            <w:vAlign w:val="center"/>
          </w:tcPr>
          <w:p w14:paraId="229FED13" w14:textId="77777777" w:rsidR="00197B26" w:rsidRPr="00197B26" w:rsidRDefault="00197B26" w:rsidP="009E4F14">
            <w:pPr>
              <w:spacing w:before="40" w:after="0" w:line="300" w:lineRule="auto"/>
              <w:ind w:left="-57" w:right="-57" w:firstLine="0"/>
              <w:jc w:val="center"/>
              <w:rPr>
                <w:sz w:val="18"/>
                <w:szCs w:val="18"/>
              </w:rPr>
            </w:pPr>
            <w:r w:rsidRPr="00197B26">
              <w:rPr>
                <w:b/>
                <w:sz w:val="18"/>
                <w:szCs w:val="18"/>
              </w:rPr>
              <w:t xml:space="preserve">Mean </w:t>
            </w:r>
            <w:r w:rsidRPr="00197B26">
              <w:rPr>
                <w:i/>
                <w:sz w:val="18"/>
                <w:szCs w:val="18"/>
              </w:rPr>
              <w:t xml:space="preserve">± </w:t>
            </w:r>
            <w:r w:rsidRPr="00197B26">
              <w:rPr>
                <w:b/>
                <w:sz w:val="18"/>
                <w:szCs w:val="18"/>
              </w:rPr>
              <w:t>SD</w:t>
            </w:r>
          </w:p>
        </w:tc>
        <w:tc>
          <w:tcPr>
            <w:tcW w:w="836" w:type="dxa"/>
            <w:vMerge/>
            <w:vAlign w:val="center"/>
          </w:tcPr>
          <w:p w14:paraId="66FD7F5F" w14:textId="33A99400" w:rsidR="00197B26" w:rsidRPr="00197B26" w:rsidRDefault="00197B26" w:rsidP="008220BB">
            <w:pPr>
              <w:spacing w:before="40" w:after="0" w:line="300" w:lineRule="auto"/>
              <w:ind w:firstLine="0"/>
              <w:jc w:val="center"/>
              <w:rPr>
                <w:b/>
                <w:sz w:val="18"/>
                <w:szCs w:val="18"/>
              </w:rPr>
            </w:pPr>
          </w:p>
        </w:tc>
      </w:tr>
      <w:tr w:rsidR="00197B26" w:rsidRPr="00197B26" w14:paraId="6538FBDC" w14:textId="260C4737" w:rsidTr="009E4F14">
        <w:trPr>
          <w:trHeight w:val="233"/>
          <w:jc w:val="center"/>
        </w:trPr>
        <w:tc>
          <w:tcPr>
            <w:tcW w:w="1560" w:type="dxa"/>
            <w:vAlign w:val="center"/>
          </w:tcPr>
          <w:p w14:paraId="53B164CC" w14:textId="75BF7557" w:rsidR="00197B26" w:rsidRPr="00197B26" w:rsidRDefault="00197B26" w:rsidP="009E4F14">
            <w:pPr>
              <w:spacing w:before="40" w:after="0" w:line="276" w:lineRule="auto"/>
              <w:ind w:firstLine="0"/>
              <w:jc w:val="center"/>
              <w:rPr>
                <w:sz w:val="18"/>
                <w:szCs w:val="18"/>
              </w:rPr>
            </w:pPr>
            <w:r w:rsidRPr="00197B26">
              <w:rPr>
                <w:sz w:val="18"/>
                <w:szCs w:val="18"/>
              </w:rPr>
              <w:t>Năng lượng (kcal)</w:t>
            </w:r>
          </w:p>
        </w:tc>
        <w:tc>
          <w:tcPr>
            <w:tcW w:w="1412" w:type="dxa"/>
            <w:vAlign w:val="center"/>
          </w:tcPr>
          <w:p w14:paraId="5774C318"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569,7 </w:t>
            </w:r>
            <w:r w:rsidRPr="00197B26">
              <w:rPr>
                <w:i/>
                <w:sz w:val="18"/>
                <w:szCs w:val="18"/>
              </w:rPr>
              <w:t xml:space="preserve">± </w:t>
            </w:r>
            <w:r w:rsidRPr="00197B26">
              <w:rPr>
                <w:sz w:val="18"/>
                <w:szCs w:val="18"/>
              </w:rPr>
              <w:t>90,4</w:t>
            </w:r>
          </w:p>
        </w:tc>
        <w:tc>
          <w:tcPr>
            <w:tcW w:w="1276" w:type="dxa"/>
            <w:vAlign w:val="center"/>
          </w:tcPr>
          <w:p w14:paraId="356D5985" w14:textId="77777777" w:rsidR="00197B26" w:rsidRPr="00197B26" w:rsidRDefault="00197B26" w:rsidP="009E4F14">
            <w:pPr>
              <w:spacing w:before="40" w:after="0" w:line="276" w:lineRule="auto"/>
              <w:ind w:firstLine="0"/>
              <w:jc w:val="center"/>
              <w:rPr>
                <w:color w:val="000000"/>
                <w:sz w:val="18"/>
                <w:szCs w:val="18"/>
              </w:rPr>
            </w:pPr>
            <w:r w:rsidRPr="00197B26">
              <w:rPr>
                <w:color w:val="000000"/>
                <w:sz w:val="18"/>
                <w:szCs w:val="18"/>
              </w:rPr>
              <w:t xml:space="preserve">558,2 </w:t>
            </w:r>
            <w:r w:rsidRPr="00197B26">
              <w:rPr>
                <w:i/>
                <w:sz w:val="18"/>
                <w:szCs w:val="18"/>
              </w:rPr>
              <w:t xml:space="preserve">± </w:t>
            </w:r>
            <w:r w:rsidRPr="00197B26">
              <w:rPr>
                <w:color w:val="000000"/>
                <w:sz w:val="18"/>
                <w:szCs w:val="18"/>
              </w:rPr>
              <w:t>80,8</w:t>
            </w:r>
          </w:p>
        </w:tc>
        <w:tc>
          <w:tcPr>
            <w:tcW w:w="1189" w:type="dxa"/>
            <w:vAlign w:val="center"/>
          </w:tcPr>
          <w:p w14:paraId="3F100913"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563,5 </w:t>
            </w:r>
            <w:r w:rsidRPr="00197B26">
              <w:rPr>
                <w:i/>
                <w:sz w:val="18"/>
                <w:szCs w:val="18"/>
              </w:rPr>
              <w:t xml:space="preserve">± </w:t>
            </w:r>
            <w:r w:rsidRPr="00197B26">
              <w:rPr>
                <w:sz w:val="18"/>
                <w:szCs w:val="18"/>
              </w:rPr>
              <w:t>85,3</w:t>
            </w:r>
          </w:p>
        </w:tc>
        <w:tc>
          <w:tcPr>
            <w:tcW w:w="836" w:type="dxa"/>
            <w:vAlign w:val="center"/>
          </w:tcPr>
          <w:p w14:paraId="4014CB71" w14:textId="59690B12" w:rsidR="00197B26" w:rsidRPr="00197B26" w:rsidRDefault="00197B26" w:rsidP="009E4F14">
            <w:pPr>
              <w:spacing w:before="40" w:after="0" w:line="276" w:lineRule="auto"/>
              <w:ind w:firstLine="0"/>
              <w:jc w:val="center"/>
              <w:rPr>
                <w:sz w:val="18"/>
                <w:szCs w:val="18"/>
              </w:rPr>
            </w:pPr>
            <w:r w:rsidRPr="00197B26">
              <w:rPr>
                <w:sz w:val="18"/>
                <w:szCs w:val="18"/>
              </w:rPr>
              <w:t>600-700</w:t>
            </w:r>
          </w:p>
        </w:tc>
      </w:tr>
      <w:tr w:rsidR="00197B26" w:rsidRPr="00197B26" w14:paraId="182537C3" w14:textId="78CD8C4F" w:rsidTr="009E4F14">
        <w:trPr>
          <w:trHeight w:val="228"/>
          <w:jc w:val="center"/>
        </w:trPr>
        <w:tc>
          <w:tcPr>
            <w:tcW w:w="1560" w:type="dxa"/>
            <w:vAlign w:val="center"/>
          </w:tcPr>
          <w:p w14:paraId="56231E95" w14:textId="4D056F4F" w:rsidR="00197B26" w:rsidRPr="00197B26" w:rsidRDefault="00197B26" w:rsidP="009E4F14">
            <w:pPr>
              <w:spacing w:before="40" w:after="0" w:line="276" w:lineRule="auto"/>
              <w:ind w:firstLine="0"/>
              <w:jc w:val="center"/>
              <w:rPr>
                <w:sz w:val="18"/>
                <w:szCs w:val="18"/>
              </w:rPr>
            </w:pPr>
            <w:r w:rsidRPr="00197B26">
              <w:rPr>
                <w:sz w:val="18"/>
                <w:szCs w:val="18"/>
              </w:rPr>
              <w:t>Protein (g)</w:t>
            </w:r>
          </w:p>
        </w:tc>
        <w:tc>
          <w:tcPr>
            <w:tcW w:w="1412" w:type="dxa"/>
            <w:vAlign w:val="center"/>
          </w:tcPr>
          <w:p w14:paraId="1C59170B"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17,9 </w:t>
            </w:r>
            <w:r w:rsidRPr="00197B26">
              <w:rPr>
                <w:i/>
                <w:sz w:val="18"/>
                <w:szCs w:val="18"/>
              </w:rPr>
              <w:t xml:space="preserve">± </w:t>
            </w:r>
            <w:r w:rsidRPr="00197B26">
              <w:rPr>
                <w:sz w:val="18"/>
                <w:szCs w:val="18"/>
              </w:rPr>
              <w:t>3,3</w:t>
            </w:r>
          </w:p>
        </w:tc>
        <w:tc>
          <w:tcPr>
            <w:tcW w:w="1276" w:type="dxa"/>
            <w:vAlign w:val="center"/>
          </w:tcPr>
          <w:p w14:paraId="20D5BD77"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17,8 </w:t>
            </w:r>
            <w:r w:rsidRPr="00197B26">
              <w:rPr>
                <w:i/>
                <w:sz w:val="18"/>
                <w:szCs w:val="18"/>
              </w:rPr>
              <w:t xml:space="preserve">± </w:t>
            </w:r>
            <w:r w:rsidRPr="00197B26">
              <w:rPr>
                <w:sz w:val="18"/>
                <w:szCs w:val="18"/>
              </w:rPr>
              <w:t>3,1</w:t>
            </w:r>
          </w:p>
        </w:tc>
        <w:tc>
          <w:tcPr>
            <w:tcW w:w="1189" w:type="dxa"/>
            <w:vAlign w:val="center"/>
          </w:tcPr>
          <w:p w14:paraId="42D2481C"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17,9 </w:t>
            </w:r>
            <w:r w:rsidRPr="00197B26">
              <w:rPr>
                <w:i/>
                <w:sz w:val="18"/>
                <w:szCs w:val="18"/>
              </w:rPr>
              <w:t xml:space="preserve">± </w:t>
            </w:r>
            <w:r w:rsidRPr="00197B26">
              <w:rPr>
                <w:sz w:val="18"/>
                <w:szCs w:val="18"/>
              </w:rPr>
              <w:t>3,2</w:t>
            </w:r>
          </w:p>
        </w:tc>
        <w:tc>
          <w:tcPr>
            <w:tcW w:w="836" w:type="dxa"/>
            <w:vAlign w:val="center"/>
          </w:tcPr>
          <w:p w14:paraId="008C9FE0" w14:textId="383DEA94" w:rsidR="00197B26" w:rsidRPr="00197B26" w:rsidRDefault="00197B26" w:rsidP="009E4F14">
            <w:pPr>
              <w:spacing w:before="40" w:after="0" w:line="276" w:lineRule="auto"/>
              <w:ind w:firstLine="0"/>
              <w:jc w:val="center"/>
              <w:rPr>
                <w:sz w:val="18"/>
                <w:szCs w:val="18"/>
              </w:rPr>
            </w:pPr>
            <w:r w:rsidRPr="00197B26">
              <w:rPr>
                <w:sz w:val="18"/>
                <w:szCs w:val="18"/>
              </w:rPr>
              <w:t>18-20</w:t>
            </w:r>
          </w:p>
        </w:tc>
      </w:tr>
      <w:tr w:rsidR="00197B26" w:rsidRPr="00197B26" w14:paraId="4B02611B" w14:textId="2DDDFA84" w:rsidTr="009E4F14">
        <w:trPr>
          <w:trHeight w:val="228"/>
          <w:jc w:val="center"/>
        </w:trPr>
        <w:tc>
          <w:tcPr>
            <w:tcW w:w="1560" w:type="dxa"/>
            <w:vAlign w:val="center"/>
          </w:tcPr>
          <w:p w14:paraId="66D8E24B" w14:textId="77777777" w:rsidR="00197B26" w:rsidRPr="00197B26" w:rsidRDefault="00197B26" w:rsidP="009E4F14">
            <w:pPr>
              <w:spacing w:before="40" w:after="0" w:line="276" w:lineRule="auto"/>
              <w:ind w:firstLine="0"/>
              <w:jc w:val="center"/>
              <w:rPr>
                <w:sz w:val="18"/>
                <w:szCs w:val="18"/>
              </w:rPr>
            </w:pPr>
            <w:r w:rsidRPr="00197B26">
              <w:rPr>
                <w:sz w:val="18"/>
                <w:szCs w:val="18"/>
              </w:rPr>
              <w:t>Lipid (g)</w:t>
            </w:r>
          </w:p>
        </w:tc>
        <w:tc>
          <w:tcPr>
            <w:tcW w:w="1412" w:type="dxa"/>
            <w:vAlign w:val="center"/>
          </w:tcPr>
          <w:p w14:paraId="296E48C4"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26,5 </w:t>
            </w:r>
            <w:r w:rsidRPr="00197B26">
              <w:rPr>
                <w:i/>
                <w:sz w:val="18"/>
                <w:szCs w:val="18"/>
              </w:rPr>
              <w:t xml:space="preserve">± </w:t>
            </w:r>
            <w:r w:rsidRPr="00197B26">
              <w:rPr>
                <w:sz w:val="18"/>
                <w:szCs w:val="18"/>
              </w:rPr>
              <w:t>4,3</w:t>
            </w:r>
          </w:p>
        </w:tc>
        <w:tc>
          <w:tcPr>
            <w:tcW w:w="1276" w:type="dxa"/>
            <w:vAlign w:val="center"/>
          </w:tcPr>
          <w:p w14:paraId="06EA41CD"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25,6 </w:t>
            </w:r>
            <w:r w:rsidRPr="00197B26">
              <w:rPr>
                <w:i/>
                <w:sz w:val="18"/>
                <w:szCs w:val="18"/>
              </w:rPr>
              <w:t xml:space="preserve">± </w:t>
            </w:r>
            <w:r w:rsidRPr="00197B26">
              <w:rPr>
                <w:sz w:val="18"/>
                <w:szCs w:val="18"/>
              </w:rPr>
              <w:t>3,5</w:t>
            </w:r>
          </w:p>
        </w:tc>
        <w:tc>
          <w:tcPr>
            <w:tcW w:w="1189" w:type="dxa"/>
            <w:vAlign w:val="center"/>
          </w:tcPr>
          <w:p w14:paraId="63EB0A98"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26,0 </w:t>
            </w:r>
            <w:r w:rsidRPr="00197B26">
              <w:rPr>
                <w:i/>
                <w:sz w:val="18"/>
                <w:szCs w:val="18"/>
              </w:rPr>
              <w:t xml:space="preserve">± </w:t>
            </w:r>
            <w:r w:rsidRPr="00197B26">
              <w:rPr>
                <w:sz w:val="18"/>
                <w:szCs w:val="18"/>
              </w:rPr>
              <w:t>3,9</w:t>
            </w:r>
          </w:p>
        </w:tc>
        <w:tc>
          <w:tcPr>
            <w:tcW w:w="836" w:type="dxa"/>
            <w:vAlign w:val="center"/>
          </w:tcPr>
          <w:p w14:paraId="37E05EE4" w14:textId="2C6808F1" w:rsidR="00197B26" w:rsidRPr="00197B26" w:rsidRDefault="00197B26" w:rsidP="009E4F14">
            <w:pPr>
              <w:spacing w:before="40" w:after="0" w:line="276" w:lineRule="auto"/>
              <w:ind w:firstLine="0"/>
              <w:jc w:val="center"/>
              <w:rPr>
                <w:sz w:val="18"/>
                <w:szCs w:val="18"/>
              </w:rPr>
            </w:pPr>
            <w:r w:rsidRPr="00197B26">
              <w:rPr>
                <w:sz w:val="18"/>
                <w:szCs w:val="18"/>
              </w:rPr>
              <w:t>22-31</w:t>
            </w:r>
          </w:p>
        </w:tc>
      </w:tr>
      <w:tr w:rsidR="00197B26" w:rsidRPr="00197B26" w14:paraId="4316BB3F" w14:textId="35A51401" w:rsidTr="009E4F14">
        <w:trPr>
          <w:trHeight w:val="233"/>
          <w:jc w:val="center"/>
        </w:trPr>
        <w:tc>
          <w:tcPr>
            <w:tcW w:w="1560" w:type="dxa"/>
            <w:vAlign w:val="center"/>
          </w:tcPr>
          <w:p w14:paraId="35541443" w14:textId="77777777" w:rsidR="00197B26" w:rsidRPr="00197B26" w:rsidRDefault="00197B26" w:rsidP="009E4F14">
            <w:pPr>
              <w:spacing w:before="40" w:after="0" w:line="276" w:lineRule="auto"/>
              <w:ind w:firstLine="0"/>
              <w:jc w:val="center"/>
              <w:rPr>
                <w:sz w:val="18"/>
                <w:szCs w:val="18"/>
              </w:rPr>
            </w:pPr>
            <w:r w:rsidRPr="00197B26">
              <w:rPr>
                <w:sz w:val="18"/>
                <w:szCs w:val="18"/>
              </w:rPr>
              <w:t>Glucid (g)</w:t>
            </w:r>
          </w:p>
        </w:tc>
        <w:tc>
          <w:tcPr>
            <w:tcW w:w="1412" w:type="dxa"/>
            <w:vAlign w:val="center"/>
          </w:tcPr>
          <w:p w14:paraId="759A24CE"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87,2 </w:t>
            </w:r>
            <w:r w:rsidRPr="00197B26">
              <w:rPr>
                <w:i/>
                <w:sz w:val="18"/>
                <w:szCs w:val="18"/>
              </w:rPr>
              <w:t xml:space="preserve">± </w:t>
            </w:r>
            <w:r w:rsidRPr="00197B26">
              <w:rPr>
                <w:sz w:val="18"/>
                <w:szCs w:val="18"/>
              </w:rPr>
              <w:t>15,9</w:t>
            </w:r>
          </w:p>
        </w:tc>
        <w:tc>
          <w:tcPr>
            <w:tcW w:w="1276" w:type="dxa"/>
            <w:vAlign w:val="center"/>
          </w:tcPr>
          <w:p w14:paraId="3582E434"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85,9 </w:t>
            </w:r>
            <w:r w:rsidRPr="00197B26">
              <w:rPr>
                <w:i/>
                <w:sz w:val="18"/>
                <w:szCs w:val="18"/>
              </w:rPr>
              <w:t xml:space="preserve">± </w:t>
            </w:r>
            <w:r w:rsidRPr="00197B26">
              <w:rPr>
                <w:sz w:val="18"/>
                <w:szCs w:val="18"/>
              </w:rPr>
              <w:t>18,4</w:t>
            </w:r>
          </w:p>
        </w:tc>
        <w:tc>
          <w:tcPr>
            <w:tcW w:w="1189" w:type="dxa"/>
            <w:vAlign w:val="center"/>
          </w:tcPr>
          <w:p w14:paraId="797971FC"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86,5 </w:t>
            </w:r>
            <w:r w:rsidRPr="00197B26">
              <w:rPr>
                <w:i/>
                <w:sz w:val="18"/>
                <w:szCs w:val="18"/>
              </w:rPr>
              <w:t xml:space="preserve">± </w:t>
            </w:r>
            <w:r w:rsidRPr="00197B26">
              <w:rPr>
                <w:sz w:val="18"/>
                <w:szCs w:val="18"/>
              </w:rPr>
              <w:t>17,3</w:t>
            </w:r>
          </w:p>
        </w:tc>
        <w:tc>
          <w:tcPr>
            <w:tcW w:w="836" w:type="dxa"/>
            <w:vAlign w:val="center"/>
          </w:tcPr>
          <w:p w14:paraId="18FD2AF4" w14:textId="17C9C539" w:rsidR="00197B26" w:rsidRPr="00197B26" w:rsidRDefault="00197B26" w:rsidP="009E4F14">
            <w:pPr>
              <w:spacing w:before="40" w:after="0" w:line="276" w:lineRule="auto"/>
              <w:ind w:firstLine="0"/>
              <w:jc w:val="center"/>
              <w:rPr>
                <w:sz w:val="18"/>
                <w:szCs w:val="18"/>
              </w:rPr>
            </w:pPr>
            <w:r w:rsidRPr="00197B26">
              <w:rPr>
                <w:sz w:val="18"/>
                <w:szCs w:val="18"/>
              </w:rPr>
              <w:t>95-110</w:t>
            </w:r>
          </w:p>
        </w:tc>
      </w:tr>
      <w:tr w:rsidR="00197B26" w:rsidRPr="00197B26" w14:paraId="32A3349B" w14:textId="43659C25" w:rsidTr="009E4F14">
        <w:trPr>
          <w:trHeight w:val="233"/>
          <w:jc w:val="center"/>
        </w:trPr>
        <w:tc>
          <w:tcPr>
            <w:tcW w:w="1560" w:type="dxa"/>
            <w:vAlign w:val="center"/>
          </w:tcPr>
          <w:p w14:paraId="5A1A2C89" w14:textId="77777777" w:rsidR="00197B26" w:rsidRPr="00197B26" w:rsidRDefault="00197B26" w:rsidP="009E4F14">
            <w:pPr>
              <w:spacing w:before="40" w:after="0" w:line="276" w:lineRule="auto"/>
              <w:ind w:firstLine="0"/>
              <w:jc w:val="center"/>
              <w:rPr>
                <w:sz w:val="18"/>
                <w:szCs w:val="18"/>
              </w:rPr>
            </w:pPr>
            <w:r w:rsidRPr="00197B26">
              <w:rPr>
                <w:sz w:val="18"/>
                <w:szCs w:val="18"/>
              </w:rPr>
              <w:t>Vitamin A (mcg)</w:t>
            </w:r>
          </w:p>
        </w:tc>
        <w:tc>
          <w:tcPr>
            <w:tcW w:w="1412" w:type="dxa"/>
            <w:vAlign w:val="center"/>
          </w:tcPr>
          <w:p w14:paraId="392B7D01"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380,7 </w:t>
            </w:r>
            <w:r w:rsidRPr="00197B26">
              <w:rPr>
                <w:i/>
                <w:sz w:val="18"/>
                <w:szCs w:val="18"/>
              </w:rPr>
              <w:t xml:space="preserve">± </w:t>
            </w:r>
            <w:r w:rsidRPr="00197B26">
              <w:rPr>
                <w:sz w:val="18"/>
                <w:szCs w:val="18"/>
              </w:rPr>
              <w:t>142,1</w:t>
            </w:r>
          </w:p>
        </w:tc>
        <w:tc>
          <w:tcPr>
            <w:tcW w:w="1276" w:type="dxa"/>
            <w:vAlign w:val="center"/>
          </w:tcPr>
          <w:p w14:paraId="54676528"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381,6 </w:t>
            </w:r>
            <w:r w:rsidRPr="00197B26">
              <w:rPr>
                <w:i/>
                <w:sz w:val="18"/>
                <w:szCs w:val="18"/>
              </w:rPr>
              <w:t xml:space="preserve">± </w:t>
            </w:r>
            <w:r w:rsidRPr="00197B26">
              <w:rPr>
                <w:sz w:val="18"/>
                <w:szCs w:val="18"/>
              </w:rPr>
              <w:t>140,1</w:t>
            </w:r>
          </w:p>
        </w:tc>
        <w:tc>
          <w:tcPr>
            <w:tcW w:w="1189" w:type="dxa"/>
            <w:vAlign w:val="center"/>
          </w:tcPr>
          <w:p w14:paraId="1DA0888C"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381,2 </w:t>
            </w:r>
            <w:r w:rsidRPr="00197B26">
              <w:rPr>
                <w:i/>
                <w:sz w:val="18"/>
                <w:szCs w:val="18"/>
              </w:rPr>
              <w:t xml:space="preserve">± </w:t>
            </w:r>
            <w:r w:rsidRPr="00197B26">
              <w:rPr>
                <w:sz w:val="18"/>
                <w:szCs w:val="18"/>
              </w:rPr>
              <w:t>140,6</w:t>
            </w:r>
          </w:p>
        </w:tc>
        <w:tc>
          <w:tcPr>
            <w:tcW w:w="836" w:type="dxa"/>
            <w:vAlign w:val="center"/>
          </w:tcPr>
          <w:p w14:paraId="2C24188D" w14:textId="4194C8DF" w:rsidR="00197B26" w:rsidRPr="00197B26" w:rsidRDefault="00197B26" w:rsidP="009E4F14">
            <w:pPr>
              <w:spacing w:before="40" w:after="0" w:line="276" w:lineRule="auto"/>
              <w:ind w:firstLine="0"/>
              <w:jc w:val="center"/>
              <w:rPr>
                <w:sz w:val="18"/>
                <w:szCs w:val="18"/>
              </w:rPr>
            </w:pPr>
            <w:r w:rsidRPr="00197B26">
              <w:rPr>
                <w:sz w:val="18"/>
                <w:szCs w:val="18"/>
              </w:rPr>
              <w:t>400</w:t>
            </w:r>
          </w:p>
        </w:tc>
      </w:tr>
      <w:tr w:rsidR="00197B26" w:rsidRPr="00197B26" w14:paraId="489460D3" w14:textId="7FCE9C48" w:rsidTr="009E4F14">
        <w:trPr>
          <w:trHeight w:val="233"/>
          <w:jc w:val="center"/>
        </w:trPr>
        <w:tc>
          <w:tcPr>
            <w:tcW w:w="1560" w:type="dxa"/>
            <w:vAlign w:val="center"/>
          </w:tcPr>
          <w:p w14:paraId="3A25FEAB" w14:textId="77777777" w:rsidR="00197B26" w:rsidRPr="00197B26" w:rsidRDefault="00197B26" w:rsidP="009E4F14">
            <w:pPr>
              <w:spacing w:before="40" w:after="0" w:line="276" w:lineRule="auto"/>
              <w:ind w:firstLine="0"/>
              <w:jc w:val="center"/>
              <w:rPr>
                <w:sz w:val="18"/>
                <w:szCs w:val="18"/>
              </w:rPr>
            </w:pPr>
            <w:r w:rsidRPr="00197B26">
              <w:rPr>
                <w:sz w:val="18"/>
                <w:szCs w:val="18"/>
              </w:rPr>
              <w:t>Canxi (mg)</w:t>
            </w:r>
          </w:p>
        </w:tc>
        <w:tc>
          <w:tcPr>
            <w:tcW w:w="1412" w:type="dxa"/>
            <w:vAlign w:val="center"/>
          </w:tcPr>
          <w:p w14:paraId="5EA7B039"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212,8 </w:t>
            </w:r>
            <w:r w:rsidRPr="00197B26">
              <w:rPr>
                <w:i/>
                <w:sz w:val="18"/>
                <w:szCs w:val="18"/>
              </w:rPr>
              <w:t xml:space="preserve">± </w:t>
            </w:r>
            <w:r w:rsidRPr="00197B26">
              <w:rPr>
                <w:sz w:val="18"/>
                <w:szCs w:val="18"/>
              </w:rPr>
              <w:t>5,2</w:t>
            </w:r>
          </w:p>
        </w:tc>
        <w:tc>
          <w:tcPr>
            <w:tcW w:w="1276" w:type="dxa"/>
            <w:vAlign w:val="center"/>
          </w:tcPr>
          <w:p w14:paraId="62206D32"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212,6 </w:t>
            </w:r>
            <w:r w:rsidRPr="00197B26">
              <w:rPr>
                <w:i/>
                <w:sz w:val="18"/>
                <w:szCs w:val="18"/>
              </w:rPr>
              <w:t xml:space="preserve">± </w:t>
            </w:r>
            <w:r w:rsidRPr="00197B26">
              <w:rPr>
                <w:sz w:val="18"/>
                <w:szCs w:val="18"/>
              </w:rPr>
              <w:t>5,5</w:t>
            </w:r>
          </w:p>
        </w:tc>
        <w:tc>
          <w:tcPr>
            <w:tcW w:w="1189" w:type="dxa"/>
            <w:vAlign w:val="center"/>
          </w:tcPr>
          <w:p w14:paraId="110A05FC"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212,7 </w:t>
            </w:r>
            <w:r w:rsidRPr="00197B26">
              <w:rPr>
                <w:i/>
                <w:sz w:val="18"/>
                <w:szCs w:val="18"/>
              </w:rPr>
              <w:t xml:space="preserve">± </w:t>
            </w:r>
            <w:r w:rsidRPr="00197B26">
              <w:rPr>
                <w:sz w:val="18"/>
                <w:szCs w:val="18"/>
              </w:rPr>
              <w:t>5,3</w:t>
            </w:r>
          </w:p>
        </w:tc>
        <w:tc>
          <w:tcPr>
            <w:tcW w:w="836" w:type="dxa"/>
            <w:vAlign w:val="center"/>
          </w:tcPr>
          <w:p w14:paraId="344E65CD" w14:textId="0468AA75" w:rsidR="00197B26" w:rsidRPr="00197B26" w:rsidRDefault="00197B26" w:rsidP="009E4F14">
            <w:pPr>
              <w:spacing w:before="40" w:after="0" w:line="276" w:lineRule="auto"/>
              <w:ind w:firstLine="0"/>
              <w:jc w:val="center"/>
              <w:rPr>
                <w:sz w:val="18"/>
                <w:szCs w:val="18"/>
              </w:rPr>
            </w:pPr>
            <w:r w:rsidRPr="00197B26">
              <w:rPr>
                <w:sz w:val="18"/>
                <w:szCs w:val="18"/>
              </w:rPr>
              <w:t>400</w:t>
            </w:r>
          </w:p>
        </w:tc>
      </w:tr>
      <w:tr w:rsidR="00197B26" w:rsidRPr="00197B26" w14:paraId="09D38C99" w14:textId="3EA435D3" w:rsidTr="009E4F14">
        <w:trPr>
          <w:trHeight w:val="228"/>
          <w:jc w:val="center"/>
        </w:trPr>
        <w:tc>
          <w:tcPr>
            <w:tcW w:w="1560" w:type="dxa"/>
            <w:vAlign w:val="center"/>
          </w:tcPr>
          <w:p w14:paraId="7F53550B" w14:textId="77777777" w:rsidR="00197B26" w:rsidRPr="00197B26" w:rsidRDefault="00197B26" w:rsidP="009E4F14">
            <w:pPr>
              <w:spacing w:before="40" w:after="0" w:line="276" w:lineRule="auto"/>
              <w:ind w:firstLine="0"/>
              <w:jc w:val="center"/>
              <w:rPr>
                <w:sz w:val="18"/>
                <w:szCs w:val="18"/>
              </w:rPr>
            </w:pPr>
            <w:r w:rsidRPr="00197B26">
              <w:rPr>
                <w:sz w:val="18"/>
                <w:szCs w:val="18"/>
              </w:rPr>
              <w:t>Sắt (mg)</w:t>
            </w:r>
          </w:p>
        </w:tc>
        <w:tc>
          <w:tcPr>
            <w:tcW w:w="1412" w:type="dxa"/>
            <w:vAlign w:val="center"/>
          </w:tcPr>
          <w:p w14:paraId="3AF27165"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3,7 </w:t>
            </w:r>
            <w:r w:rsidRPr="00197B26">
              <w:rPr>
                <w:i/>
                <w:sz w:val="18"/>
                <w:szCs w:val="18"/>
              </w:rPr>
              <w:t xml:space="preserve">± </w:t>
            </w:r>
            <w:r w:rsidRPr="00197B26">
              <w:rPr>
                <w:sz w:val="18"/>
                <w:szCs w:val="18"/>
              </w:rPr>
              <w:t>1,5</w:t>
            </w:r>
          </w:p>
        </w:tc>
        <w:tc>
          <w:tcPr>
            <w:tcW w:w="1276" w:type="dxa"/>
            <w:vAlign w:val="center"/>
          </w:tcPr>
          <w:p w14:paraId="01F506D6"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3,6 </w:t>
            </w:r>
            <w:r w:rsidRPr="00197B26">
              <w:rPr>
                <w:i/>
                <w:sz w:val="18"/>
                <w:szCs w:val="18"/>
              </w:rPr>
              <w:t xml:space="preserve">± </w:t>
            </w:r>
            <w:r w:rsidRPr="00197B26">
              <w:rPr>
                <w:sz w:val="18"/>
                <w:szCs w:val="18"/>
              </w:rPr>
              <w:t>1,3</w:t>
            </w:r>
          </w:p>
        </w:tc>
        <w:tc>
          <w:tcPr>
            <w:tcW w:w="1189" w:type="dxa"/>
            <w:vAlign w:val="center"/>
          </w:tcPr>
          <w:p w14:paraId="3013FCBC"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 xml:space="preserve">3,7 </w:t>
            </w:r>
            <w:r w:rsidRPr="00197B26">
              <w:rPr>
                <w:i/>
                <w:sz w:val="18"/>
                <w:szCs w:val="18"/>
              </w:rPr>
              <w:t xml:space="preserve">± </w:t>
            </w:r>
            <w:r w:rsidRPr="00197B26">
              <w:rPr>
                <w:sz w:val="18"/>
                <w:szCs w:val="18"/>
              </w:rPr>
              <w:t>1,4</w:t>
            </w:r>
          </w:p>
        </w:tc>
        <w:tc>
          <w:tcPr>
            <w:tcW w:w="836" w:type="dxa"/>
            <w:vAlign w:val="center"/>
          </w:tcPr>
          <w:p w14:paraId="3CB1BD03" w14:textId="6011BF01" w:rsidR="00197B26" w:rsidRPr="00197B26" w:rsidRDefault="00197B26" w:rsidP="009E4F14">
            <w:pPr>
              <w:spacing w:before="40" w:after="0" w:line="276" w:lineRule="auto"/>
              <w:ind w:firstLine="0"/>
              <w:jc w:val="center"/>
              <w:rPr>
                <w:sz w:val="18"/>
                <w:szCs w:val="18"/>
              </w:rPr>
            </w:pPr>
            <w:r w:rsidRPr="00197B26">
              <w:rPr>
                <w:sz w:val="18"/>
                <w:szCs w:val="18"/>
              </w:rPr>
              <w:t>8,5-9,4</w:t>
            </w:r>
          </w:p>
        </w:tc>
      </w:tr>
      <w:tr w:rsidR="00197B26" w:rsidRPr="00197B26" w14:paraId="11A8E29D" w14:textId="09AD025F" w:rsidTr="009E4F14">
        <w:trPr>
          <w:trHeight w:val="233"/>
          <w:jc w:val="center"/>
        </w:trPr>
        <w:tc>
          <w:tcPr>
            <w:tcW w:w="1560" w:type="dxa"/>
            <w:vAlign w:val="center"/>
          </w:tcPr>
          <w:p w14:paraId="13C57AF6" w14:textId="77777777" w:rsidR="00197B26" w:rsidRPr="00197B26" w:rsidRDefault="00197B26" w:rsidP="009E4F14">
            <w:pPr>
              <w:spacing w:before="40" w:after="0" w:line="276" w:lineRule="auto"/>
              <w:ind w:firstLine="0"/>
              <w:jc w:val="center"/>
              <w:rPr>
                <w:sz w:val="18"/>
                <w:szCs w:val="18"/>
              </w:rPr>
            </w:pPr>
            <w:r w:rsidRPr="00197B26">
              <w:rPr>
                <w:sz w:val="18"/>
                <w:szCs w:val="18"/>
              </w:rPr>
              <w:t>Kẽm (mg)</w:t>
            </w:r>
          </w:p>
        </w:tc>
        <w:tc>
          <w:tcPr>
            <w:tcW w:w="1412" w:type="dxa"/>
            <w:vAlign w:val="center"/>
          </w:tcPr>
          <w:p w14:paraId="1A0AFDBF"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3,1 </w:t>
            </w:r>
            <w:r w:rsidRPr="00197B26">
              <w:rPr>
                <w:i/>
                <w:sz w:val="18"/>
                <w:szCs w:val="18"/>
              </w:rPr>
              <w:t xml:space="preserve">± </w:t>
            </w:r>
            <w:r w:rsidRPr="00197B26">
              <w:rPr>
                <w:sz w:val="18"/>
                <w:szCs w:val="18"/>
              </w:rPr>
              <w:t>0,6</w:t>
            </w:r>
          </w:p>
        </w:tc>
        <w:tc>
          <w:tcPr>
            <w:tcW w:w="1276" w:type="dxa"/>
            <w:vAlign w:val="center"/>
          </w:tcPr>
          <w:p w14:paraId="32B53BB7" w14:textId="77777777" w:rsidR="00197B26" w:rsidRPr="00197B26" w:rsidRDefault="00197B26" w:rsidP="009E4F14">
            <w:pPr>
              <w:spacing w:before="40" w:after="0" w:line="276" w:lineRule="auto"/>
              <w:ind w:firstLine="0"/>
              <w:jc w:val="center"/>
              <w:rPr>
                <w:sz w:val="18"/>
                <w:szCs w:val="18"/>
              </w:rPr>
            </w:pPr>
            <w:r w:rsidRPr="00197B26">
              <w:rPr>
                <w:sz w:val="18"/>
                <w:szCs w:val="18"/>
              </w:rPr>
              <w:t xml:space="preserve">3,2 </w:t>
            </w:r>
            <w:r w:rsidRPr="00197B26">
              <w:rPr>
                <w:i/>
                <w:sz w:val="18"/>
                <w:szCs w:val="18"/>
              </w:rPr>
              <w:t xml:space="preserve">± </w:t>
            </w:r>
            <w:r w:rsidRPr="00197B26">
              <w:rPr>
                <w:sz w:val="18"/>
                <w:szCs w:val="18"/>
              </w:rPr>
              <w:t>0,7</w:t>
            </w:r>
          </w:p>
        </w:tc>
        <w:tc>
          <w:tcPr>
            <w:tcW w:w="1189" w:type="dxa"/>
            <w:vAlign w:val="center"/>
          </w:tcPr>
          <w:p w14:paraId="6DC09F37" w14:textId="77777777" w:rsidR="00197B26" w:rsidRPr="00197B26" w:rsidRDefault="00197B26" w:rsidP="009E4F14">
            <w:pPr>
              <w:spacing w:before="40" w:after="0" w:line="276" w:lineRule="auto"/>
              <w:ind w:left="-57" w:right="-57" w:firstLine="0"/>
              <w:jc w:val="center"/>
              <w:rPr>
                <w:sz w:val="18"/>
                <w:szCs w:val="18"/>
              </w:rPr>
            </w:pPr>
            <w:r w:rsidRPr="00197B26">
              <w:rPr>
                <w:sz w:val="18"/>
                <w:szCs w:val="18"/>
              </w:rPr>
              <w:t>3,1</w:t>
            </w:r>
            <w:r w:rsidRPr="00197B26">
              <w:rPr>
                <w:i/>
                <w:sz w:val="18"/>
                <w:szCs w:val="18"/>
              </w:rPr>
              <w:t xml:space="preserve">± </w:t>
            </w:r>
            <w:r w:rsidRPr="00197B26">
              <w:rPr>
                <w:sz w:val="18"/>
                <w:szCs w:val="18"/>
              </w:rPr>
              <w:t>0,6</w:t>
            </w:r>
          </w:p>
        </w:tc>
        <w:tc>
          <w:tcPr>
            <w:tcW w:w="836" w:type="dxa"/>
            <w:vAlign w:val="center"/>
          </w:tcPr>
          <w:p w14:paraId="4D40A7AA" w14:textId="5B7A1D44" w:rsidR="00197B26" w:rsidRPr="00197B26" w:rsidRDefault="00197B26" w:rsidP="009E4F14">
            <w:pPr>
              <w:spacing w:before="40" w:after="0" w:line="276" w:lineRule="auto"/>
              <w:ind w:firstLine="0"/>
              <w:jc w:val="center"/>
              <w:rPr>
                <w:sz w:val="18"/>
                <w:szCs w:val="18"/>
              </w:rPr>
            </w:pPr>
            <w:r w:rsidRPr="00197B26">
              <w:rPr>
                <w:sz w:val="18"/>
                <w:szCs w:val="18"/>
              </w:rPr>
              <w:t>4,1</w:t>
            </w:r>
          </w:p>
        </w:tc>
      </w:tr>
    </w:tbl>
    <w:p w14:paraId="06414A43" w14:textId="2834EE2D" w:rsidR="004F510E" w:rsidRPr="00622FBA" w:rsidRDefault="00197B26" w:rsidP="008220BB">
      <w:pPr>
        <w:widowControl w:val="0"/>
        <w:spacing w:before="40" w:after="0" w:line="300" w:lineRule="auto"/>
        <w:ind w:firstLine="0"/>
        <w:rPr>
          <w:rFonts w:eastAsia="Times"/>
          <w:i/>
          <w:spacing w:val="4"/>
          <w:sz w:val="22"/>
          <w:szCs w:val="22"/>
        </w:rPr>
      </w:pPr>
      <w:r w:rsidRPr="00622FBA">
        <w:rPr>
          <w:rFonts w:eastAsia="Times"/>
          <w:i/>
          <w:spacing w:val="4"/>
          <w:sz w:val="22"/>
          <w:szCs w:val="22"/>
        </w:rPr>
        <w:t>*Khuyến nghị dinh dưỡng cho trẻ 6-8 tháng</w:t>
      </w:r>
      <w:r w:rsidR="00622FBA">
        <w:rPr>
          <w:rFonts w:eastAsia="Times"/>
          <w:i/>
          <w:spacing w:val="4"/>
          <w:sz w:val="22"/>
          <w:szCs w:val="22"/>
        </w:rPr>
        <w:t xml:space="preserve"> và</w:t>
      </w:r>
      <w:r w:rsidRPr="00622FBA">
        <w:rPr>
          <w:rFonts w:eastAsia="Times"/>
          <w:i/>
          <w:spacing w:val="4"/>
          <w:sz w:val="22"/>
          <w:szCs w:val="22"/>
        </w:rPr>
        <w:t xml:space="preserve"> 9-11 tháng.</w:t>
      </w:r>
    </w:p>
    <w:p w14:paraId="70CFA827" w14:textId="7CEED80E" w:rsidR="004F510E" w:rsidRPr="00622FBA" w:rsidRDefault="004F510E" w:rsidP="009E4F14">
      <w:pPr>
        <w:spacing w:before="40" w:after="0" w:line="240" w:lineRule="auto"/>
        <w:ind w:firstLine="720"/>
        <w:rPr>
          <w:sz w:val="22"/>
          <w:szCs w:val="22"/>
        </w:rPr>
      </w:pPr>
      <w:r w:rsidRPr="00622FBA">
        <w:rPr>
          <w:color w:val="000000"/>
          <w:sz w:val="22"/>
          <w:szCs w:val="22"/>
        </w:rPr>
        <w:t xml:space="preserve">Kết quả </w:t>
      </w:r>
      <w:r w:rsidR="00285ADD">
        <w:rPr>
          <w:sz w:val="22"/>
          <w:szCs w:val="22"/>
        </w:rPr>
        <w:t>tỷ lệ</w:t>
      </w:r>
      <w:r w:rsidRPr="00622FBA">
        <w:rPr>
          <w:sz w:val="22"/>
          <w:szCs w:val="22"/>
        </w:rPr>
        <w:t xml:space="preserve"> đáp ứng năng lượng, Protein, Lipid, Glucid</w:t>
      </w:r>
      <w:r w:rsidR="001767EA">
        <w:rPr>
          <w:sz w:val="22"/>
          <w:szCs w:val="22"/>
        </w:rPr>
        <w:t>,</w:t>
      </w:r>
      <w:r w:rsidRPr="00622FBA">
        <w:rPr>
          <w:sz w:val="22"/>
          <w:szCs w:val="22"/>
        </w:rPr>
        <w:t xml:space="preserve"> </w:t>
      </w:r>
      <w:r w:rsidR="001767EA" w:rsidRPr="00622FBA">
        <w:rPr>
          <w:sz w:val="22"/>
          <w:szCs w:val="22"/>
        </w:rPr>
        <w:t xml:space="preserve">Vitamin A, Canxi, Sắt, Kẽm </w:t>
      </w:r>
      <w:r w:rsidR="001767EA">
        <w:rPr>
          <w:sz w:val="22"/>
          <w:szCs w:val="22"/>
        </w:rPr>
        <w:t>thấp hơn nhu cầu khuyến nghị.</w:t>
      </w:r>
    </w:p>
    <w:p w14:paraId="00B53C32" w14:textId="797118B3" w:rsidR="004F510E" w:rsidRPr="00622FBA" w:rsidRDefault="004F510E" w:rsidP="008220BB">
      <w:pPr>
        <w:pStyle w:val="31"/>
        <w:spacing w:before="40" w:line="300" w:lineRule="auto"/>
        <w:rPr>
          <w:sz w:val="22"/>
          <w:szCs w:val="22"/>
        </w:rPr>
      </w:pPr>
      <w:bookmarkStart w:id="78" w:name="_Toc162447397"/>
      <w:r w:rsidRPr="00622FBA">
        <w:rPr>
          <w:sz w:val="22"/>
          <w:szCs w:val="22"/>
        </w:rPr>
        <w:t>3.2. Đánh giá hiệu quả can thiệp lên tình trạng nhân trắc của trẻ</w:t>
      </w:r>
      <w:bookmarkEnd w:id="78"/>
    </w:p>
    <w:p w14:paraId="4B97C6CB" w14:textId="53E5B38D" w:rsidR="004F510E" w:rsidRPr="00622FBA" w:rsidRDefault="004F510E" w:rsidP="008220BB">
      <w:pPr>
        <w:pStyle w:val="B2"/>
        <w:spacing w:before="40" w:line="300" w:lineRule="auto"/>
        <w:rPr>
          <w:sz w:val="22"/>
          <w:szCs w:val="22"/>
        </w:rPr>
      </w:pPr>
      <w:bookmarkStart w:id="79" w:name="_Toc162447857"/>
      <w:r w:rsidRPr="00622FBA">
        <w:rPr>
          <w:sz w:val="22"/>
          <w:szCs w:val="22"/>
        </w:rPr>
        <w:t>Bảng 3.</w:t>
      </w:r>
      <w:r w:rsidR="00197B26" w:rsidRPr="00622FBA">
        <w:rPr>
          <w:sz w:val="22"/>
          <w:szCs w:val="22"/>
        </w:rPr>
        <w:t>4</w:t>
      </w:r>
      <w:r w:rsidRPr="00622FBA">
        <w:rPr>
          <w:sz w:val="22"/>
          <w:szCs w:val="22"/>
        </w:rPr>
        <w:t>. Thay đổi chỉ số cân nặng của trẻ sau can thiệp</w:t>
      </w:r>
      <w:bookmarkEnd w:id="79"/>
    </w:p>
    <w:tbl>
      <w:tblPr>
        <w:tblW w:w="6394" w:type="dxa"/>
        <w:jc w:val="center"/>
        <w:tblLayout w:type="fixed"/>
        <w:tblLook w:val="0400" w:firstRow="0" w:lastRow="0" w:firstColumn="0" w:lastColumn="0" w:noHBand="0" w:noVBand="1"/>
      </w:tblPr>
      <w:tblGrid>
        <w:gridCol w:w="1900"/>
        <w:gridCol w:w="1502"/>
        <w:gridCol w:w="1418"/>
        <w:gridCol w:w="709"/>
        <w:gridCol w:w="865"/>
      </w:tblGrid>
      <w:tr w:rsidR="008851E7" w:rsidRPr="008851E7" w14:paraId="024636A7" w14:textId="77777777" w:rsidTr="009E4F14">
        <w:trPr>
          <w:trHeight w:val="221"/>
          <w:jc w:val="center"/>
        </w:trPr>
        <w:tc>
          <w:tcPr>
            <w:tcW w:w="1900" w:type="dxa"/>
            <w:tcBorders>
              <w:top w:val="single" w:sz="4" w:space="0" w:color="000000"/>
              <w:bottom w:val="single" w:sz="4" w:space="0" w:color="000000"/>
            </w:tcBorders>
            <w:vAlign w:val="center"/>
          </w:tcPr>
          <w:p w14:paraId="18B2255A" w14:textId="77777777" w:rsidR="004F510E" w:rsidRPr="008851E7" w:rsidRDefault="004F510E" w:rsidP="009E4F14">
            <w:pPr>
              <w:tabs>
                <w:tab w:val="left" w:pos="660"/>
                <w:tab w:val="center" w:pos="4560"/>
              </w:tabs>
              <w:spacing w:before="40" w:after="0" w:line="240" w:lineRule="auto"/>
              <w:ind w:firstLine="0"/>
              <w:jc w:val="center"/>
              <w:rPr>
                <w:b/>
                <w:sz w:val="18"/>
                <w:szCs w:val="18"/>
              </w:rPr>
            </w:pPr>
            <w:bookmarkStart w:id="80" w:name="_heading=h.3dhjn8m" w:colFirst="0" w:colLast="0"/>
            <w:bookmarkEnd w:id="80"/>
            <w:r w:rsidRPr="008851E7">
              <w:rPr>
                <w:b/>
                <w:sz w:val="18"/>
                <w:szCs w:val="18"/>
              </w:rPr>
              <w:t>Chỉ số</w:t>
            </w:r>
          </w:p>
        </w:tc>
        <w:tc>
          <w:tcPr>
            <w:tcW w:w="1502" w:type="dxa"/>
            <w:tcBorders>
              <w:top w:val="single" w:sz="4" w:space="0" w:color="000000"/>
              <w:bottom w:val="single" w:sz="4" w:space="0" w:color="000000"/>
            </w:tcBorders>
            <w:vAlign w:val="center"/>
          </w:tcPr>
          <w:p w14:paraId="054FABBD"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Nhóm can thiệp</w:t>
            </w:r>
          </w:p>
        </w:tc>
        <w:tc>
          <w:tcPr>
            <w:tcW w:w="1418" w:type="dxa"/>
            <w:tcBorders>
              <w:top w:val="single" w:sz="4" w:space="0" w:color="000000"/>
              <w:bottom w:val="single" w:sz="4" w:space="0" w:color="000000"/>
            </w:tcBorders>
            <w:vAlign w:val="center"/>
          </w:tcPr>
          <w:p w14:paraId="5C7C346B"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Nhóm chứng</w:t>
            </w:r>
          </w:p>
        </w:tc>
        <w:tc>
          <w:tcPr>
            <w:tcW w:w="709" w:type="dxa"/>
            <w:tcBorders>
              <w:top w:val="single" w:sz="4" w:space="0" w:color="000000"/>
              <w:bottom w:val="single" w:sz="4" w:space="0" w:color="000000"/>
            </w:tcBorders>
            <w:vAlign w:val="center"/>
          </w:tcPr>
          <w:p w14:paraId="23F3E702" w14:textId="77777777" w:rsidR="004F510E" w:rsidRPr="008851E7" w:rsidRDefault="004F510E" w:rsidP="009E4F14">
            <w:pPr>
              <w:tabs>
                <w:tab w:val="left" w:pos="660"/>
                <w:tab w:val="center" w:pos="4560"/>
              </w:tabs>
              <w:spacing w:before="40" w:after="0" w:line="240" w:lineRule="auto"/>
              <w:ind w:firstLine="0"/>
              <w:jc w:val="center"/>
              <w:rPr>
                <w:b/>
                <w:i/>
                <w:sz w:val="18"/>
                <w:szCs w:val="18"/>
              </w:rPr>
            </w:pPr>
            <w:r w:rsidRPr="008851E7">
              <w:rPr>
                <w:b/>
                <w:sz w:val="18"/>
                <w:szCs w:val="18"/>
              </w:rPr>
              <w:t>CT-C</w:t>
            </w:r>
          </w:p>
        </w:tc>
        <w:tc>
          <w:tcPr>
            <w:tcW w:w="865" w:type="dxa"/>
            <w:tcBorders>
              <w:top w:val="single" w:sz="4" w:space="0" w:color="000000"/>
              <w:bottom w:val="single" w:sz="4" w:space="0" w:color="000000"/>
            </w:tcBorders>
            <w:vAlign w:val="center"/>
          </w:tcPr>
          <w:p w14:paraId="5EF1EE0C" w14:textId="77777777" w:rsidR="004F510E" w:rsidRPr="008851E7" w:rsidRDefault="004F510E" w:rsidP="009E4F14">
            <w:pPr>
              <w:tabs>
                <w:tab w:val="left" w:pos="660"/>
                <w:tab w:val="center" w:pos="4560"/>
              </w:tabs>
              <w:spacing w:before="40" w:after="0" w:line="240" w:lineRule="auto"/>
              <w:ind w:firstLine="0"/>
              <w:jc w:val="center"/>
              <w:rPr>
                <w:b/>
                <w:i/>
                <w:sz w:val="18"/>
                <w:szCs w:val="18"/>
              </w:rPr>
            </w:pPr>
            <w:r w:rsidRPr="008851E7">
              <w:rPr>
                <w:b/>
                <w:i/>
                <w:sz w:val="18"/>
                <w:szCs w:val="18"/>
              </w:rPr>
              <w:t>p</w:t>
            </w:r>
            <w:r w:rsidRPr="008851E7">
              <w:rPr>
                <w:b/>
                <w:i/>
                <w:sz w:val="18"/>
                <w:szCs w:val="18"/>
                <w:vertAlign w:val="superscript"/>
              </w:rPr>
              <w:t>a</w:t>
            </w:r>
          </w:p>
        </w:tc>
      </w:tr>
      <w:tr w:rsidR="004F510E" w:rsidRPr="008851E7" w14:paraId="40054AE3" w14:textId="77777777" w:rsidTr="009E4F14">
        <w:trPr>
          <w:trHeight w:val="211"/>
          <w:jc w:val="center"/>
        </w:trPr>
        <w:tc>
          <w:tcPr>
            <w:tcW w:w="4820" w:type="dxa"/>
            <w:gridSpan w:val="3"/>
            <w:tcBorders>
              <w:top w:val="single" w:sz="4" w:space="0" w:color="000000"/>
              <w:bottom w:val="single" w:sz="4" w:space="0" w:color="000000"/>
            </w:tcBorders>
            <w:vAlign w:val="center"/>
          </w:tcPr>
          <w:p w14:paraId="5AAB548C" w14:textId="77777777" w:rsidR="004F510E" w:rsidRPr="008851E7" w:rsidRDefault="004F510E" w:rsidP="009E4F14">
            <w:pPr>
              <w:tabs>
                <w:tab w:val="left" w:pos="660"/>
                <w:tab w:val="center" w:pos="4560"/>
              </w:tabs>
              <w:spacing w:before="40" w:after="0" w:line="240" w:lineRule="auto"/>
              <w:ind w:firstLine="0"/>
              <w:rPr>
                <w:b/>
                <w:i/>
                <w:sz w:val="18"/>
                <w:szCs w:val="18"/>
              </w:rPr>
            </w:pPr>
            <w:r w:rsidRPr="008851E7">
              <w:rPr>
                <w:b/>
                <w:i/>
                <w:sz w:val="18"/>
                <w:szCs w:val="18"/>
              </w:rPr>
              <w:t>Sau 6 tháng can thiệp (kg)     n=173                      n =168</w:t>
            </w:r>
          </w:p>
        </w:tc>
        <w:tc>
          <w:tcPr>
            <w:tcW w:w="709" w:type="dxa"/>
            <w:tcBorders>
              <w:top w:val="single" w:sz="4" w:space="0" w:color="000000"/>
              <w:bottom w:val="single" w:sz="4" w:space="0" w:color="000000"/>
            </w:tcBorders>
          </w:tcPr>
          <w:p w14:paraId="79D75B52" w14:textId="77777777" w:rsidR="004F510E" w:rsidRPr="008851E7" w:rsidRDefault="004F510E" w:rsidP="009E4F14">
            <w:pPr>
              <w:tabs>
                <w:tab w:val="left" w:pos="660"/>
                <w:tab w:val="center" w:pos="4560"/>
              </w:tabs>
              <w:spacing w:before="40" w:after="0" w:line="240" w:lineRule="auto"/>
              <w:ind w:firstLine="0"/>
              <w:jc w:val="center"/>
              <w:rPr>
                <w:b/>
                <w:i/>
                <w:sz w:val="18"/>
                <w:szCs w:val="18"/>
              </w:rPr>
            </w:pPr>
          </w:p>
        </w:tc>
        <w:tc>
          <w:tcPr>
            <w:tcW w:w="865" w:type="dxa"/>
            <w:tcBorders>
              <w:top w:val="single" w:sz="4" w:space="0" w:color="000000"/>
              <w:bottom w:val="single" w:sz="4" w:space="0" w:color="000000"/>
            </w:tcBorders>
            <w:vAlign w:val="center"/>
          </w:tcPr>
          <w:p w14:paraId="55D74F2D" w14:textId="77777777" w:rsidR="004F510E" w:rsidRPr="008851E7" w:rsidRDefault="004F510E" w:rsidP="009E4F14">
            <w:pPr>
              <w:tabs>
                <w:tab w:val="left" w:pos="660"/>
                <w:tab w:val="center" w:pos="4560"/>
              </w:tabs>
              <w:spacing w:before="40" w:after="0" w:line="240" w:lineRule="auto"/>
              <w:ind w:firstLine="0"/>
              <w:jc w:val="center"/>
              <w:rPr>
                <w:i/>
                <w:sz w:val="18"/>
                <w:szCs w:val="18"/>
              </w:rPr>
            </w:pPr>
          </w:p>
        </w:tc>
      </w:tr>
      <w:tr w:rsidR="008851E7" w:rsidRPr="008851E7" w14:paraId="1D0B5F51" w14:textId="77777777" w:rsidTr="009E4F14">
        <w:trPr>
          <w:trHeight w:val="211"/>
          <w:jc w:val="center"/>
        </w:trPr>
        <w:tc>
          <w:tcPr>
            <w:tcW w:w="1900" w:type="dxa"/>
            <w:tcBorders>
              <w:top w:val="single" w:sz="4" w:space="0" w:color="000000"/>
              <w:bottom w:val="single" w:sz="4" w:space="0" w:color="000000"/>
            </w:tcBorders>
            <w:vAlign w:val="center"/>
          </w:tcPr>
          <w:p w14:paraId="2616C2A1" w14:textId="77777777" w:rsidR="004F510E" w:rsidRPr="008851E7" w:rsidRDefault="004F510E" w:rsidP="009E4F14">
            <w:pPr>
              <w:tabs>
                <w:tab w:val="left" w:pos="660"/>
                <w:tab w:val="center" w:pos="4560"/>
              </w:tabs>
              <w:spacing w:before="40" w:after="0" w:line="240" w:lineRule="auto"/>
              <w:ind w:firstLine="0"/>
              <w:rPr>
                <w:sz w:val="18"/>
                <w:szCs w:val="18"/>
              </w:rPr>
            </w:pPr>
            <w:r w:rsidRPr="008851E7">
              <w:rPr>
                <w:sz w:val="18"/>
                <w:szCs w:val="18"/>
              </w:rPr>
              <w:t>Trước can thiệp (T</w:t>
            </w:r>
            <w:r w:rsidRPr="008851E7">
              <w:rPr>
                <w:sz w:val="18"/>
                <w:szCs w:val="18"/>
                <w:vertAlign w:val="subscript"/>
              </w:rPr>
              <w:t>0</w:t>
            </w:r>
            <w:r w:rsidRPr="008851E7">
              <w:rPr>
                <w:sz w:val="18"/>
                <w:szCs w:val="18"/>
              </w:rPr>
              <w:t>)</w:t>
            </w:r>
          </w:p>
        </w:tc>
        <w:tc>
          <w:tcPr>
            <w:tcW w:w="1502" w:type="dxa"/>
            <w:tcBorders>
              <w:top w:val="single" w:sz="4" w:space="0" w:color="000000"/>
              <w:bottom w:val="single" w:sz="4" w:space="0" w:color="000000"/>
            </w:tcBorders>
          </w:tcPr>
          <w:p w14:paraId="52355DFF" w14:textId="77777777" w:rsidR="004F510E" w:rsidRPr="008851E7" w:rsidRDefault="004F510E" w:rsidP="009E4F14">
            <w:pPr>
              <w:spacing w:before="40" w:after="0" w:line="240" w:lineRule="auto"/>
              <w:ind w:firstLine="0"/>
              <w:jc w:val="center"/>
              <w:rPr>
                <w:sz w:val="18"/>
                <w:szCs w:val="18"/>
              </w:rPr>
            </w:pPr>
            <w:r w:rsidRPr="008851E7">
              <w:rPr>
                <w:sz w:val="18"/>
                <w:szCs w:val="18"/>
              </w:rPr>
              <w:t>7,71 ± 0,85</w:t>
            </w:r>
          </w:p>
        </w:tc>
        <w:tc>
          <w:tcPr>
            <w:tcW w:w="1418" w:type="dxa"/>
            <w:tcBorders>
              <w:top w:val="single" w:sz="4" w:space="0" w:color="000000"/>
              <w:bottom w:val="single" w:sz="4" w:space="0" w:color="000000"/>
            </w:tcBorders>
          </w:tcPr>
          <w:p w14:paraId="6463F2BA" w14:textId="77777777" w:rsidR="004F510E" w:rsidRPr="008851E7" w:rsidRDefault="004F510E" w:rsidP="009E4F14">
            <w:pPr>
              <w:spacing w:before="40" w:after="0" w:line="240" w:lineRule="auto"/>
              <w:ind w:firstLine="0"/>
              <w:jc w:val="center"/>
              <w:rPr>
                <w:sz w:val="18"/>
                <w:szCs w:val="18"/>
              </w:rPr>
            </w:pPr>
            <w:r w:rsidRPr="008851E7">
              <w:rPr>
                <w:sz w:val="18"/>
                <w:szCs w:val="18"/>
              </w:rPr>
              <w:t>7,68 ± 0,89</w:t>
            </w:r>
          </w:p>
        </w:tc>
        <w:tc>
          <w:tcPr>
            <w:tcW w:w="709" w:type="dxa"/>
            <w:tcBorders>
              <w:top w:val="single" w:sz="4" w:space="0" w:color="000000"/>
              <w:bottom w:val="single" w:sz="4" w:space="0" w:color="000000"/>
            </w:tcBorders>
          </w:tcPr>
          <w:p w14:paraId="6963A368"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0,03</w:t>
            </w:r>
          </w:p>
        </w:tc>
        <w:tc>
          <w:tcPr>
            <w:tcW w:w="865" w:type="dxa"/>
            <w:tcBorders>
              <w:top w:val="single" w:sz="4" w:space="0" w:color="000000"/>
              <w:bottom w:val="single" w:sz="4" w:space="0" w:color="000000"/>
            </w:tcBorders>
            <w:vAlign w:val="center"/>
          </w:tcPr>
          <w:p w14:paraId="2E80C4D1"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0,738</w:t>
            </w:r>
          </w:p>
        </w:tc>
      </w:tr>
      <w:tr w:rsidR="008851E7" w:rsidRPr="008851E7" w14:paraId="4E162175" w14:textId="77777777" w:rsidTr="009E4F14">
        <w:trPr>
          <w:trHeight w:val="211"/>
          <w:jc w:val="center"/>
        </w:trPr>
        <w:tc>
          <w:tcPr>
            <w:tcW w:w="1900" w:type="dxa"/>
            <w:tcBorders>
              <w:top w:val="single" w:sz="4" w:space="0" w:color="000000"/>
              <w:bottom w:val="single" w:sz="4" w:space="0" w:color="000000"/>
            </w:tcBorders>
            <w:vAlign w:val="center"/>
          </w:tcPr>
          <w:p w14:paraId="585474A6" w14:textId="77777777" w:rsidR="004F510E" w:rsidRPr="008851E7" w:rsidRDefault="004F510E" w:rsidP="009E4F14">
            <w:pPr>
              <w:tabs>
                <w:tab w:val="left" w:pos="660"/>
                <w:tab w:val="center" w:pos="4560"/>
              </w:tabs>
              <w:spacing w:before="40" w:after="0" w:line="240" w:lineRule="auto"/>
              <w:ind w:firstLine="0"/>
              <w:rPr>
                <w:sz w:val="18"/>
                <w:szCs w:val="18"/>
              </w:rPr>
            </w:pPr>
            <w:r w:rsidRPr="008851E7">
              <w:rPr>
                <w:sz w:val="18"/>
                <w:szCs w:val="18"/>
              </w:rPr>
              <w:t>Sau 6 tháng (T</w:t>
            </w:r>
            <w:r w:rsidRPr="008851E7">
              <w:rPr>
                <w:sz w:val="18"/>
                <w:szCs w:val="18"/>
                <w:vertAlign w:val="subscript"/>
              </w:rPr>
              <w:t>6</w:t>
            </w:r>
            <w:r w:rsidRPr="008851E7">
              <w:rPr>
                <w:sz w:val="18"/>
                <w:szCs w:val="18"/>
              </w:rPr>
              <w:t>)</w:t>
            </w:r>
          </w:p>
        </w:tc>
        <w:tc>
          <w:tcPr>
            <w:tcW w:w="1502" w:type="dxa"/>
            <w:tcBorders>
              <w:top w:val="single" w:sz="4" w:space="0" w:color="000000"/>
              <w:bottom w:val="single" w:sz="4" w:space="0" w:color="000000"/>
            </w:tcBorders>
          </w:tcPr>
          <w:p w14:paraId="3B0BF66C" w14:textId="77777777" w:rsidR="004F510E" w:rsidRPr="008851E7" w:rsidRDefault="004F510E" w:rsidP="009E4F14">
            <w:pPr>
              <w:spacing w:before="40" w:after="0" w:line="240" w:lineRule="auto"/>
              <w:ind w:firstLine="0"/>
              <w:jc w:val="center"/>
              <w:rPr>
                <w:sz w:val="18"/>
                <w:szCs w:val="18"/>
              </w:rPr>
            </w:pPr>
            <w:bookmarkStart w:id="81" w:name="_heading=h.1smtxgf" w:colFirst="0" w:colLast="0"/>
            <w:bookmarkEnd w:id="81"/>
            <w:r w:rsidRPr="008851E7">
              <w:rPr>
                <w:sz w:val="18"/>
                <w:szCs w:val="18"/>
              </w:rPr>
              <w:t>9,59 ± 0,97</w:t>
            </w:r>
          </w:p>
        </w:tc>
        <w:tc>
          <w:tcPr>
            <w:tcW w:w="1418" w:type="dxa"/>
            <w:tcBorders>
              <w:top w:val="single" w:sz="4" w:space="0" w:color="000000"/>
              <w:bottom w:val="single" w:sz="4" w:space="0" w:color="000000"/>
            </w:tcBorders>
          </w:tcPr>
          <w:p w14:paraId="54F95936" w14:textId="77777777" w:rsidR="004F510E" w:rsidRPr="008851E7" w:rsidRDefault="004F510E" w:rsidP="009E4F14">
            <w:pPr>
              <w:spacing w:before="40" w:after="0" w:line="240" w:lineRule="auto"/>
              <w:ind w:firstLine="0"/>
              <w:jc w:val="center"/>
              <w:rPr>
                <w:sz w:val="18"/>
                <w:szCs w:val="18"/>
              </w:rPr>
            </w:pPr>
            <w:bookmarkStart w:id="82" w:name="_heading=h.4cmhg48" w:colFirst="0" w:colLast="0"/>
            <w:bookmarkEnd w:id="82"/>
            <w:r w:rsidRPr="008851E7">
              <w:rPr>
                <w:sz w:val="18"/>
                <w:szCs w:val="18"/>
              </w:rPr>
              <w:t>9,28 ± 0,98</w:t>
            </w:r>
          </w:p>
        </w:tc>
        <w:tc>
          <w:tcPr>
            <w:tcW w:w="709" w:type="dxa"/>
            <w:tcBorders>
              <w:top w:val="single" w:sz="4" w:space="0" w:color="000000"/>
              <w:bottom w:val="single" w:sz="4" w:space="0" w:color="000000"/>
            </w:tcBorders>
          </w:tcPr>
          <w:p w14:paraId="7CE04D7F"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0,31</w:t>
            </w:r>
          </w:p>
        </w:tc>
        <w:tc>
          <w:tcPr>
            <w:tcW w:w="865" w:type="dxa"/>
            <w:tcBorders>
              <w:top w:val="single" w:sz="4" w:space="0" w:color="000000"/>
              <w:bottom w:val="single" w:sz="4" w:space="0" w:color="000000"/>
            </w:tcBorders>
            <w:vAlign w:val="center"/>
          </w:tcPr>
          <w:p w14:paraId="4409FC05"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0,004</w:t>
            </w:r>
          </w:p>
        </w:tc>
      </w:tr>
      <w:tr w:rsidR="008851E7" w:rsidRPr="008851E7" w14:paraId="4E532D00" w14:textId="77777777" w:rsidTr="009E4F14">
        <w:trPr>
          <w:trHeight w:val="211"/>
          <w:jc w:val="center"/>
        </w:trPr>
        <w:tc>
          <w:tcPr>
            <w:tcW w:w="1900" w:type="dxa"/>
            <w:tcBorders>
              <w:top w:val="single" w:sz="4" w:space="0" w:color="000000"/>
              <w:bottom w:val="single" w:sz="4" w:space="0" w:color="000000"/>
            </w:tcBorders>
            <w:vAlign w:val="center"/>
          </w:tcPr>
          <w:p w14:paraId="420E76F2" w14:textId="77777777" w:rsidR="004F510E" w:rsidRPr="008851E7" w:rsidRDefault="004F510E" w:rsidP="009E4F14">
            <w:pPr>
              <w:spacing w:before="40" w:after="0" w:line="240" w:lineRule="auto"/>
              <w:ind w:firstLine="0"/>
              <w:rPr>
                <w:sz w:val="18"/>
                <w:szCs w:val="18"/>
              </w:rPr>
            </w:pPr>
            <w:r w:rsidRPr="008851E7">
              <w:rPr>
                <w:sz w:val="18"/>
                <w:szCs w:val="18"/>
              </w:rPr>
              <w:t>Chênh T</w:t>
            </w:r>
            <w:r w:rsidRPr="008851E7">
              <w:rPr>
                <w:sz w:val="18"/>
                <w:szCs w:val="18"/>
                <w:vertAlign w:val="subscript"/>
              </w:rPr>
              <w:t xml:space="preserve">6 </w:t>
            </w:r>
            <w:r w:rsidRPr="008851E7">
              <w:rPr>
                <w:sz w:val="18"/>
                <w:szCs w:val="18"/>
              </w:rPr>
              <w:t>- T</w:t>
            </w:r>
            <w:r w:rsidRPr="008851E7">
              <w:rPr>
                <w:sz w:val="18"/>
                <w:szCs w:val="18"/>
                <w:vertAlign w:val="subscript"/>
              </w:rPr>
              <w:t>0</w:t>
            </w:r>
          </w:p>
        </w:tc>
        <w:tc>
          <w:tcPr>
            <w:tcW w:w="1502" w:type="dxa"/>
            <w:tcBorders>
              <w:top w:val="single" w:sz="4" w:space="0" w:color="000000"/>
              <w:bottom w:val="single" w:sz="4" w:space="0" w:color="000000"/>
            </w:tcBorders>
          </w:tcPr>
          <w:p w14:paraId="3FF5FBE7" w14:textId="77777777" w:rsidR="004F510E" w:rsidRPr="008851E7" w:rsidRDefault="004F510E" w:rsidP="009E4F14">
            <w:pPr>
              <w:spacing w:before="40" w:after="0" w:line="240" w:lineRule="auto"/>
              <w:ind w:firstLine="0"/>
              <w:jc w:val="center"/>
              <w:rPr>
                <w:sz w:val="18"/>
                <w:szCs w:val="18"/>
              </w:rPr>
            </w:pPr>
            <w:r w:rsidRPr="008851E7">
              <w:rPr>
                <w:sz w:val="18"/>
                <w:szCs w:val="18"/>
              </w:rPr>
              <w:t>1,88 ± 0,79</w:t>
            </w:r>
          </w:p>
        </w:tc>
        <w:tc>
          <w:tcPr>
            <w:tcW w:w="1418" w:type="dxa"/>
            <w:tcBorders>
              <w:top w:val="single" w:sz="4" w:space="0" w:color="000000"/>
              <w:bottom w:val="single" w:sz="4" w:space="0" w:color="000000"/>
            </w:tcBorders>
          </w:tcPr>
          <w:p w14:paraId="5ACDAC86" w14:textId="77777777" w:rsidR="004F510E" w:rsidRPr="008851E7" w:rsidRDefault="004F510E" w:rsidP="009E4F14">
            <w:pPr>
              <w:spacing w:before="40" w:after="0" w:line="240" w:lineRule="auto"/>
              <w:ind w:firstLine="0"/>
              <w:jc w:val="center"/>
              <w:rPr>
                <w:sz w:val="18"/>
                <w:szCs w:val="18"/>
              </w:rPr>
            </w:pPr>
            <w:r w:rsidRPr="008851E7">
              <w:rPr>
                <w:sz w:val="18"/>
                <w:szCs w:val="18"/>
              </w:rPr>
              <w:t>1,60 ± 0,76</w:t>
            </w:r>
          </w:p>
        </w:tc>
        <w:tc>
          <w:tcPr>
            <w:tcW w:w="709" w:type="dxa"/>
            <w:tcBorders>
              <w:top w:val="single" w:sz="4" w:space="0" w:color="000000"/>
              <w:bottom w:val="single" w:sz="4" w:space="0" w:color="000000"/>
            </w:tcBorders>
          </w:tcPr>
          <w:p w14:paraId="1F608831"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sz w:val="18"/>
                <w:szCs w:val="18"/>
              </w:rPr>
              <w:t>0,28</w:t>
            </w:r>
          </w:p>
        </w:tc>
        <w:tc>
          <w:tcPr>
            <w:tcW w:w="865" w:type="dxa"/>
            <w:tcBorders>
              <w:top w:val="single" w:sz="4" w:space="0" w:color="000000"/>
              <w:bottom w:val="single" w:sz="4" w:space="0" w:color="000000"/>
            </w:tcBorders>
            <w:vAlign w:val="center"/>
          </w:tcPr>
          <w:p w14:paraId="55558EC6"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sz w:val="18"/>
                <w:szCs w:val="18"/>
              </w:rPr>
              <w:t>0,001</w:t>
            </w:r>
          </w:p>
        </w:tc>
      </w:tr>
      <w:tr w:rsidR="008851E7" w:rsidRPr="008851E7" w14:paraId="567E7202" w14:textId="77777777" w:rsidTr="009E4F14">
        <w:trPr>
          <w:trHeight w:val="211"/>
          <w:jc w:val="center"/>
        </w:trPr>
        <w:tc>
          <w:tcPr>
            <w:tcW w:w="1900" w:type="dxa"/>
            <w:tcBorders>
              <w:top w:val="single" w:sz="4" w:space="0" w:color="000000"/>
              <w:bottom w:val="single" w:sz="4" w:space="0" w:color="000000"/>
            </w:tcBorders>
            <w:vAlign w:val="center"/>
          </w:tcPr>
          <w:p w14:paraId="67F2487E" w14:textId="77777777" w:rsidR="004F510E" w:rsidRPr="008851E7" w:rsidRDefault="004F510E" w:rsidP="009E4F14">
            <w:pPr>
              <w:spacing w:before="40" w:after="0" w:line="240" w:lineRule="auto"/>
              <w:ind w:firstLine="0"/>
              <w:rPr>
                <w:sz w:val="18"/>
                <w:szCs w:val="18"/>
              </w:rPr>
            </w:pPr>
            <w:r w:rsidRPr="008851E7">
              <w:rPr>
                <w:sz w:val="18"/>
                <w:szCs w:val="18"/>
              </w:rPr>
              <w:t>Chênh* T</w:t>
            </w:r>
            <w:r w:rsidRPr="008851E7">
              <w:rPr>
                <w:sz w:val="18"/>
                <w:szCs w:val="18"/>
                <w:vertAlign w:val="subscript"/>
              </w:rPr>
              <w:t xml:space="preserve">6 </w:t>
            </w:r>
            <w:r w:rsidRPr="008851E7">
              <w:rPr>
                <w:sz w:val="18"/>
                <w:szCs w:val="18"/>
              </w:rPr>
              <w:t>- T</w:t>
            </w:r>
            <w:r w:rsidRPr="008851E7">
              <w:rPr>
                <w:sz w:val="18"/>
                <w:szCs w:val="18"/>
                <w:vertAlign w:val="subscript"/>
              </w:rPr>
              <w:t>0</w:t>
            </w:r>
          </w:p>
        </w:tc>
        <w:tc>
          <w:tcPr>
            <w:tcW w:w="1502" w:type="dxa"/>
            <w:tcBorders>
              <w:top w:val="single" w:sz="4" w:space="0" w:color="000000"/>
              <w:bottom w:val="single" w:sz="4" w:space="0" w:color="000000"/>
            </w:tcBorders>
          </w:tcPr>
          <w:p w14:paraId="54D3EE67" w14:textId="77777777" w:rsidR="004F510E" w:rsidRPr="008851E7" w:rsidRDefault="004F510E" w:rsidP="009E4F14">
            <w:pPr>
              <w:spacing w:before="40" w:after="0" w:line="240" w:lineRule="auto"/>
              <w:ind w:firstLine="0"/>
              <w:jc w:val="center"/>
              <w:rPr>
                <w:sz w:val="18"/>
                <w:szCs w:val="18"/>
              </w:rPr>
            </w:pPr>
            <w:r w:rsidRPr="008851E7">
              <w:rPr>
                <w:sz w:val="18"/>
                <w:szCs w:val="18"/>
              </w:rPr>
              <w:t>1,96 ± 0,10</w:t>
            </w:r>
          </w:p>
        </w:tc>
        <w:tc>
          <w:tcPr>
            <w:tcW w:w="1418" w:type="dxa"/>
            <w:tcBorders>
              <w:top w:val="single" w:sz="4" w:space="0" w:color="000000"/>
              <w:bottom w:val="single" w:sz="4" w:space="0" w:color="000000"/>
            </w:tcBorders>
          </w:tcPr>
          <w:p w14:paraId="616DBD15" w14:textId="0802D55C" w:rsidR="004F510E" w:rsidRPr="008851E7" w:rsidRDefault="004F510E" w:rsidP="009E4F14">
            <w:pPr>
              <w:tabs>
                <w:tab w:val="center" w:pos="874"/>
                <w:tab w:val="right" w:pos="1748"/>
              </w:tabs>
              <w:spacing w:before="40" w:after="0" w:line="240" w:lineRule="auto"/>
              <w:ind w:firstLine="0"/>
              <w:jc w:val="center"/>
              <w:rPr>
                <w:sz w:val="18"/>
                <w:szCs w:val="18"/>
              </w:rPr>
            </w:pPr>
            <w:r w:rsidRPr="008851E7">
              <w:rPr>
                <w:sz w:val="18"/>
                <w:szCs w:val="18"/>
              </w:rPr>
              <w:t>1,67 ± 0,10</w:t>
            </w:r>
          </w:p>
        </w:tc>
        <w:tc>
          <w:tcPr>
            <w:tcW w:w="709" w:type="dxa"/>
            <w:tcBorders>
              <w:top w:val="single" w:sz="4" w:space="0" w:color="000000"/>
              <w:bottom w:val="single" w:sz="4" w:space="0" w:color="000000"/>
            </w:tcBorders>
          </w:tcPr>
          <w:p w14:paraId="49FBBC66"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0,29</w:t>
            </w:r>
          </w:p>
        </w:tc>
        <w:tc>
          <w:tcPr>
            <w:tcW w:w="865" w:type="dxa"/>
            <w:tcBorders>
              <w:top w:val="single" w:sz="4" w:space="0" w:color="000000"/>
              <w:bottom w:val="single" w:sz="4" w:space="0" w:color="000000"/>
            </w:tcBorders>
            <w:vAlign w:val="center"/>
          </w:tcPr>
          <w:p w14:paraId="597772DD"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0,001*</w:t>
            </w:r>
          </w:p>
        </w:tc>
      </w:tr>
      <w:tr w:rsidR="008851E7" w:rsidRPr="008851E7" w14:paraId="35B3BE1E" w14:textId="77777777" w:rsidTr="009E4F14">
        <w:trPr>
          <w:trHeight w:val="211"/>
          <w:jc w:val="center"/>
        </w:trPr>
        <w:tc>
          <w:tcPr>
            <w:tcW w:w="1900" w:type="dxa"/>
            <w:tcBorders>
              <w:top w:val="single" w:sz="4" w:space="0" w:color="000000"/>
              <w:bottom w:val="single" w:sz="4" w:space="0" w:color="000000"/>
            </w:tcBorders>
            <w:vAlign w:val="center"/>
          </w:tcPr>
          <w:p w14:paraId="4BE89BE1" w14:textId="77777777" w:rsidR="004F510E" w:rsidRPr="008851E7" w:rsidRDefault="004F510E" w:rsidP="009E4F14">
            <w:pPr>
              <w:spacing w:before="40" w:after="0" w:line="240" w:lineRule="auto"/>
              <w:ind w:firstLine="0"/>
              <w:rPr>
                <w:i/>
                <w:sz w:val="18"/>
                <w:szCs w:val="18"/>
              </w:rPr>
            </w:pPr>
            <w:r w:rsidRPr="008851E7">
              <w:rPr>
                <w:i/>
                <w:sz w:val="18"/>
                <w:szCs w:val="18"/>
              </w:rPr>
              <w:t>p</w:t>
            </w:r>
            <w:r w:rsidRPr="008851E7">
              <w:rPr>
                <w:i/>
                <w:sz w:val="18"/>
                <w:szCs w:val="18"/>
                <w:vertAlign w:val="superscript"/>
              </w:rPr>
              <w:t>b</w:t>
            </w:r>
          </w:p>
        </w:tc>
        <w:tc>
          <w:tcPr>
            <w:tcW w:w="1502" w:type="dxa"/>
            <w:tcBorders>
              <w:top w:val="single" w:sz="4" w:space="0" w:color="000000"/>
              <w:bottom w:val="single" w:sz="4" w:space="0" w:color="000000"/>
            </w:tcBorders>
          </w:tcPr>
          <w:p w14:paraId="35B0E8D2"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&lt; 0,001</w:t>
            </w:r>
          </w:p>
        </w:tc>
        <w:tc>
          <w:tcPr>
            <w:tcW w:w="1418" w:type="dxa"/>
            <w:tcBorders>
              <w:top w:val="single" w:sz="4" w:space="0" w:color="000000"/>
              <w:bottom w:val="single" w:sz="4" w:space="0" w:color="000000"/>
            </w:tcBorders>
          </w:tcPr>
          <w:p w14:paraId="5EE09136"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&lt; 0,001</w:t>
            </w:r>
          </w:p>
        </w:tc>
        <w:tc>
          <w:tcPr>
            <w:tcW w:w="709" w:type="dxa"/>
            <w:tcBorders>
              <w:top w:val="single" w:sz="4" w:space="0" w:color="000000"/>
              <w:bottom w:val="single" w:sz="4" w:space="0" w:color="000000"/>
            </w:tcBorders>
          </w:tcPr>
          <w:p w14:paraId="682FA50C" w14:textId="77777777" w:rsidR="004F510E" w:rsidRPr="008851E7" w:rsidRDefault="004F510E" w:rsidP="009E4F14">
            <w:pPr>
              <w:tabs>
                <w:tab w:val="left" w:pos="660"/>
                <w:tab w:val="center" w:pos="4560"/>
              </w:tabs>
              <w:spacing w:before="40" w:after="0" w:line="240" w:lineRule="auto"/>
              <w:ind w:firstLine="0"/>
              <w:jc w:val="center"/>
              <w:rPr>
                <w:b/>
                <w:sz w:val="18"/>
                <w:szCs w:val="18"/>
              </w:rPr>
            </w:pPr>
          </w:p>
        </w:tc>
        <w:tc>
          <w:tcPr>
            <w:tcW w:w="865" w:type="dxa"/>
            <w:tcBorders>
              <w:top w:val="single" w:sz="4" w:space="0" w:color="000000"/>
              <w:bottom w:val="single" w:sz="4" w:space="0" w:color="000000"/>
            </w:tcBorders>
            <w:vAlign w:val="center"/>
          </w:tcPr>
          <w:p w14:paraId="06DBB4CD" w14:textId="77777777" w:rsidR="004F510E" w:rsidRPr="008851E7" w:rsidRDefault="004F510E" w:rsidP="009E4F14">
            <w:pPr>
              <w:tabs>
                <w:tab w:val="left" w:pos="660"/>
                <w:tab w:val="center" w:pos="4560"/>
              </w:tabs>
              <w:spacing w:before="40" w:after="0" w:line="240" w:lineRule="auto"/>
              <w:ind w:firstLine="0"/>
              <w:jc w:val="center"/>
              <w:rPr>
                <w:b/>
                <w:sz w:val="18"/>
                <w:szCs w:val="18"/>
              </w:rPr>
            </w:pPr>
          </w:p>
        </w:tc>
      </w:tr>
      <w:tr w:rsidR="004F510E" w:rsidRPr="008851E7" w14:paraId="67239F43" w14:textId="77777777" w:rsidTr="009E4F14">
        <w:trPr>
          <w:trHeight w:val="211"/>
          <w:jc w:val="center"/>
        </w:trPr>
        <w:tc>
          <w:tcPr>
            <w:tcW w:w="4820" w:type="dxa"/>
            <w:gridSpan w:val="3"/>
            <w:tcBorders>
              <w:top w:val="single" w:sz="4" w:space="0" w:color="000000"/>
              <w:bottom w:val="single" w:sz="4" w:space="0" w:color="000000"/>
            </w:tcBorders>
            <w:vAlign w:val="center"/>
          </w:tcPr>
          <w:p w14:paraId="4B914DBA" w14:textId="77777777" w:rsidR="004F510E" w:rsidRPr="008851E7" w:rsidRDefault="004F510E" w:rsidP="009E4F14">
            <w:pPr>
              <w:tabs>
                <w:tab w:val="left" w:pos="660"/>
                <w:tab w:val="center" w:pos="4560"/>
              </w:tabs>
              <w:spacing w:before="40" w:after="0" w:line="240" w:lineRule="auto"/>
              <w:ind w:firstLine="0"/>
              <w:rPr>
                <w:b/>
                <w:i/>
                <w:sz w:val="18"/>
                <w:szCs w:val="18"/>
              </w:rPr>
            </w:pPr>
            <w:r w:rsidRPr="008851E7">
              <w:rPr>
                <w:b/>
                <w:i/>
                <w:sz w:val="18"/>
                <w:szCs w:val="18"/>
              </w:rPr>
              <w:t>Sau 12 tháng can thiệp (kg)    n=167                      n =161</w:t>
            </w:r>
          </w:p>
        </w:tc>
        <w:tc>
          <w:tcPr>
            <w:tcW w:w="709" w:type="dxa"/>
            <w:tcBorders>
              <w:top w:val="single" w:sz="4" w:space="0" w:color="000000"/>
              <w:bottom w:val="single" w:sz="4" w:space="0" w:color="000000"/>
            </w:tcBorders>
          </w:tcPr>
          <w:p w14:paraId="205FC7B1" w14:textId="77777777" w:rsidR="004F510E" w:rsidRPr="008851E7" w:rsidRDefault="004F510E" w:rsidP="009E4F14">
            <w:pPr>
              <w:tabs>
                <w:tab w:val="left" w:pos="660"/>
                <w:tab w:val="center" w:pos="4560"/>
              </w:tabs>
              <w:spacing w:before="40" w:after="0" w:line="240" w:lineRule="auto"/>
              <w:ind w:firstLine="0"/>
              <w:jc w:val="center"/>
              <w:rPr>
                <w:sz w:val="18"/>
                <w:szCs w:val="18"/>
              </w:rPr>
            </w:pPr>
          </w:p>
        </w:tc>
        <w:tc>
          <w:tcPr>
            <w:tcW w:w="865" w:type="dxa"/>
            <w:tcBorders>
              <w:top w:val="single" w:sz="4" w:space="0" w:color="000000"/>
              <w:bottom w:val="single" w:sz="4" w:space="0" w:color="000000"/>
            </w:tcBorders>
            <w:vAlign w:val="center"/>
          </w:tcPr>
          <w:p w14:paraId="157C9317" w14:textId="77777777" w:rsidR="004F510E" w:rsidRPr="008851E7" w:rsidRDefault="004F510E" w:rsidP="009E4F14">
            <w:pPr>
              <w:tabs>
                <w:tab w:val="left" w:pos="660"/>
                <w:tab w:val="center" w:pos="4560"/>
              </w:tabs>
              <w:spacing w:before="40" w:after="0" w:line="240" w:lineRule="auto"/>
              <w:ind w:firstLine="0"/>
              <w:jc w:val="center"/>
              <w:rPr>
                <w:sz w:val="18"/>
                <w:szCs w:val="18"/>
              </w:rPr>
            </w:pPr>
          </w:p>
        </w:tc>
      </w:tr>
      <w:tr w:rsidR="008851E7" w:rsidRPr="008851E7" w14:paraId="4D527F0B" w14:textId="77777777" w:rsidTr="009E4F14">
        <w:trPr>
          <w:trHeight w:val="211"/>
          <w:jc w:val="center"/>
        </w:trPr>
        <w:tc>
          <w:tcPr>
            <w:tcW w:w="1900" w:type="dxa"/>
            <w:tcBorders>
              <w:top w:val="single" w:sz="4" w:space="0" w:color="000000"/>
              <w:bottom w:val="single" w:sz="4" w:space="0" w:color="000000"/>
            </w:tcBorders>
            <w:vAlign w:val="center"/>
          </w:tcPr>
          <w:p w14:paraId="5CA1B93C" w14:textId="77777777" w:rsidR="004F510E" w:rsidRPr="008851E7" w:rsidRDefault="004F510E" w:rsidP="009E4F14">
            <w:pPr>
              <w:tabs>
                <w:tab w:val="left" w:pos="660"/>
                <w:tab w:val="center" w:pos="4560"/>
              </w:tabs>
              <w:spacing w:before="40" w:after="0" w:line="240" w:lineRule="auto"/>
              <w:ind w:firstLine="0"/>
              <w:rPr>
                <w:sz w:val="18"/>
                <w:szCs w:val="18"/>
              </w:rPr>
            </w:pPr>
            <w:r w:rsidRPr="008851E7">
              <w:rPr>
                <w:sz w:val="18"/>
                <w:szCs w:val="18"/>
              </w:rPr>
              <w:t>Trước can thiệp (T</w:t>
            </w:r>
            <w:r w:rsidRPr="008851E7">
              <w:rPr>
                <w:sz w:val="18"/>
                <w:szCs w:val="18"/>
                <w:vertAlign w:val="subscript"/>
              </w:rPr>
              <w:t>0</w:t>
            </w:r>
            <w:r w:rsidRPr="008851E7">
              <w:rPr>
                <w:sz w:val="18"/>
                <w:szCs w:val="18"/>
              </w:rPr>
              <w:t>)</w:t>
            </w:r>
          </w:p>
        </w:tc>
        <w:tc>
          <w:tcPr>
            <w:tcW w:w="1502" w:type="dxa"/>
            <w:tcBorders>
              <w:top w:val="single" w:sz="4" w:space="0" w:color="000000"/>
              <w:bottom w:val="single" w:sz="4" w:space="0" w:color="000000"/>
            </w:tcBorders>
          </w:tcPr>
          <w:p w14:paraId="434C2237" w14:textId="77777777" w:rsidR="004F510E" w:rsidRPr="008851E7" w:rsidRDefault="004F510E" w:rsidP="009E4F14">
            <w:pPr>
              <w:spacing w:before="40" w:after="0" w:line="240" w:lineRule="auto"/>
              <w:ind w:firstLine="0"/>
              <w:jc w:val="center"/>
              <w:rPr>
                <w:sz w:val="18"/>
                <w:szCs w:val="18"/>
              </w:rPr>
            </w:pPr>
            <w:r w:rsidRPr="008851E7">
              <w:rPr>
                <w:sz w:val="18"/>
                <w:szCs w:val="18"/>
              </w:rPr>
              <w:t>7,74 ± 0,84</w:t>
            </w:r>
          </w:p>
        </w:tc>
        <w:tc>
          <w:tcPr>
            <w:tcW w:w="1418" w:type="dxa"/>
            <w:tcBorders>
              <w:top w:val="single" w:sz="4" w:space="0" w:color="000000"/>
              <w:bottom w:val="single" w:sz="4" w:space="0" w:color="000000"/>
            </w:tcBorders>
          </w:tcPr>
          <w:p w14:paraId="5AC975A4" w14:textId="77777777" w:rsidR="004F510E" w:rsidRPr="008851E7" w:rsidRDefault="004F510E" w:rsidP="009E4F14">
            <w:pPr>
              <w:spacing w:before="40" w:after="0" w:line="240" w:lineRule="auto"/>
              <w:ind w:firstLine="0"/>
              <w:jc w:val="center"/>
              <w:rPr>
                <w:sz w:val="18"/>
                <w:szCs w:val="18"/>
              </w:rPr>
            </w:pPr>
            <w:r w:rsidRPr="008851E7">
              <w:rPr>
                <w:sz w:val="18"/>
                <w:szCs w:val="18"/>
              </w:rPr>
              <w:t>7,68 ± 0,90</w:t>
            </w:r>
          </w:p>
        </w:tc>
        <w:tc>
          <w:tcPr>
            <w:tcW w:w="709" w:type="dxa"/>
            <w:tcBorders>
              <w:top w:val="single" w:sz="4" w:space="0" w:color="000000"/>
              <w:bottom w:val="single" w:sz="4" w:space="0" w:color="000000"/>
            </w:tcBorders>
          </w:tcPr>
          <w:p w14:paraId="7DB2F05D"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0,06</w:t>
            </w:r>
          </w:p>
        </w:tc>
        <w:tc>
          <w:tcPr>
            <w:tcW w:w="865" w:type="dxa"/>
            <w:tcBorders>
              <w:top w:val="single" w:sz="4" w:space="0" w:color="000000"/>
              <w:bottom w:val="single" w:sz="4" w:space="0" w:color="000000"/>
            </w:tcBorders>
            <w:vAlign w:val="center"/>
          </w:tcPr>
          <w:p w14:paraId="54BC0D2E"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0,520</w:t>
            </w:r>
          </w:p>
        </w:tc>
      </w:tr>
      <w:tr w:rsidR="008851E7" w:rsidRPr="008851E7" w14:paraId="37F20E8E" w14:textId="77777777" w:rsidTr="009E4F14">
        <w:trPr>
          <w:trHeight w:val="211"/>
          <w:jc w:val="center"/>
        </w:trPr>
        <w:tc>
          <w:tcPr>
            <w:tcW w:w="1900" w:type="dxa"/>
            <w:tcBorders>
              <w:top w:val="single" w:sz="4" w:space="0" w:color="000000"/>
              <w:bottom w:val="single" w:sz="4" w:space="0" w:color="000000"/>
            </w:tcBorders>
            <w:vAlign w:val="center"/>
          </w:tcPr>
          <w:p w14:paraId="70E0A0F6" w14:textId="77777777" w:rsidR="004F510E" w:rsidRPr="008851E7" w:rsidRDefault="004F510E" w:rsidP="009E4F14">
            <w:pPr>
              <w:tabs>
                <w:tab w:val="left" w:pos="660"/>
                <w:tab w:val="center" w:pos="4560"/>
              </w:tabs>
              <w:spacing w:before="40" w:after="0" w:line="240" w:lineRule="auto"/>
              <w:ind w:firstLine="0"/>
              <w:rPr>
                <w:sz w:val="18"/>
                <w:szCs w:val="18"/>
              </w:rPr>
            </w:pPr>
            <w:r w:rsidRPr="008851E7">
              <w:rPr>
                <w:sz w:val="18"/>
                <w:szCs w:val="18"/>
              </w:rPr>
              <w:t>Sau 12 tháng (T</w:t>
            </w:r>
            <w:r w:rsidRPr="008851E7">
              <w:rPr>
                <w:sz w:val="18"/>
                <w:szCs w:val="18"/>
                <w:vertAlign w:val="subscript"/>
              </w:rPr>
              <w:t>12</w:t>
            </w:r>
            <w:r w:rsidRPr="008851E7">
              <w:rPr>
                <w:sz w:val="18"/>
                <w:szCs w:val="18"/>
              </w:rPr>
              <w:t>)</w:t>
            </w:r>
          </w:p>
        </w:tc>
        <w:tc>
          <w:tcPr>
            <w:tcW w:w="1502" w:type="dxa"/>
            <w:tcBorders>
              <w:top w:val="single" w:sz="4" w:space="0" w:color="000000"/>
              <w:bottom w:val="single" w:sz="4" w:space="0" w:color="000000"/>
            </w:tcBorders>
          </w:tcPr>
          <w:p w14:paraId="748BE0A5" w14:textId="77777777" w:rsidR="004F510E" w:rsidRPr="008851E7" w:rsidRDefault="004F510E" w:rsidP="009E4F14">
            <w:pPr>
              <w:spacing w:before="40" w:after="0" w:line="240" w:lineRule="auto"/>
              <w:ind w:firstLine="0"/>
              <w:jc w:val="center"/>
              <w:rPr>
                <w:sz w:val="18"/>
                <w:szCs w:val="18"/>
              </w:rPr>
            </w:pPr>
            <w:bookmarkStart w:id="83" w:name="_heading=h.2rrrqc1" w:colFirst="0" w:colLast="0"/>
            <w:bookmarkEnd w:id="83"/>
            <w:r w:rsidRPr="008851E7">
              <w:rPr>
                <w:sz w:val="18"/>
                <w:szCs w:val="18"/>
              </w:rPr>
              <w:t>11,72 ± 0,86</w:t>
            </w:r>
          </w:p>
        </w:tc>
        <w:tc>
          <w:tcPr>
            <w:tcW w:w="1418" w:type="dxa"/>
            <w:tcBorders>
              <w:top w:val="single" w:sz="4" w:space="0" w:color="000000"/>
              <w:bottom w:val="single" w:sz="4" w:space="0" w:color="000000"/>
            </w:tcBorders>
          </w:tcPr>
          <w:p w14:paraId="35360DB5" w14:textId="77777777" w:rsidR="004F510E" w:rsidRPr="008851E7" w:rsidRDefault="004F510E" w:rsidP="009E4F14">
            <w:pPr>
              <w:spacing w:before="40" w:after="0" w:line="240" w:lineRule="auto"/>
              <w:ind w:firstLine="0"/>
              <w:jc w:val="center"/>
              <w:rPr>
                <w:sz w:val="18"/>
                <w:szCs w:val="18"/>
              </w:rPr>
            </w:pPr>
            <w:bookmarkStart w:id="84" w:name="_heading=h.16x20ju" w:colFirst="0" w:colLast="0"/>
            <w:bookmarkEnd w:id="84"/>
            <w:r w:rsidRPr="008851E7">
              <w:rPr>
                <w:sz w:val="18"/>
                <w:szCs w:val="18"/>
              </w:rPr>
              <w:t>11,38 ± 0,99</w:t>
            </w:r>
          </w:p>
        </w:tc>
        <w:tc>
          <w:tcPr>
            <w:tcW w:w="709" w:type="dxa"/>
            <w:tcBorders>
              <w:top w:val="single" w:sz="4" w:space="0" w:color="000000"/>
              <w:bottom w:val="single" w:sz="4" w:space="0" w:color="000000"/>
            </w:tcBorders>
          </w:tcPr>
          <w:p w14:paraId="75B8A4A7"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0,34</w:t>
            </w:r>
          </w:p>
        </w:tc>
        <w:tc>
          <w:tcPr>
            <w:tcW w:w="865" w:type="dxa"/>
            <w:tcBorders>
              <w:top w:val="single" w:sz="4" w:space="0" w:color="000000"/>
              <w:bottom w:val="single" w:sz="4" w:space="0" w:color="000000"/>
            </w:tcBorders>
            <w:vAlign w:val="center"/>
          </w:tcPr>
          <w:p w14:paraId="47919AF2"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0,001</w:t>
            </w:r>
          </w:p>
        </w:tc>
      </w:tr>
      <w:tr w:rsidR="008851E7" w:rsidRPr="008851E7" w14:paraId="193C5FA0" w14:textId="77777777" w:rsidTr="009E4F14">
        <w:trPr>
          <w:trHeight w:val="211"/>
          <w:jc w:val="center"/>
        </w:trPr>
        <w:tc>
          <w:tcPr>
            <w:tcW w:w="1900" w:type="dxa"/>
            <w:tcBorders>
              <w:top w:val="single" w:sz="4" w:space="0" w:color="000000"/>
              <w:bottom w:val="single" w:sz="4" w:space="0" w:color="000000"/>
            </w:tcBorders>
            <w:vAlign w:val="center"/>
          </w:tcPr>
          <w:p w14:paraId="5C2532DA" w14:textId="77777777" w:rsidR="004F510E" w:rsidRPr="008851E7" w:rsidRDefault="004F510E" w:rsidP="009E4F14">
            <w:pPr>
              <w:spacing w:before="40" w:after="0" w:line="240" w:lineRule="auto"/>
              <w:ind w:firstLine="0"/>
              <w:rPr>
                <w:sz w:val="18"/>
                <w:szCs w:val="18"/>
              </w:rPr>
            </w:pPr>
            <w:r w:rsidRPr="008851E7">
              <w:rPr>
                <w:sz w:val="18"/>
                <w:szCs w:val="18"/>
              </w:rPr>
              <w:t>Chênh T</w:t>
            </w:r>
            <w:r w:rsidRPr="008851E7">
              <w:rPr>
                <w:sz w:val="18"/>
                <w:szCs w:val="18"/>
                <w:vertAlign w:val="subscript"/>
              </w:rPr>
              <w:t xml:space="preserve">12 </w:t>
            </w:r>
            <w:r w:rsidRPr="008851E7">
              <w:rPr>
                <w:sz w:val="18"/>
                <w:szCs w:val="18"/>
              </w:rPr>
              <w:t>- T</w:t>
            </w:r>
            <w:r w:rsidRPr="008851E7">
              <w:rPr>
                <w:sz w:val="18"/>
                <w:szCs w:val="18"/>
                <w:vertAlign w:val="subscript"/>
              </w:rPr>
              <w:t>0</w:t>
            </w:r>
          </w:p>
        </w:tc>
        <w:tc>
          <w:tcPr>
            <w:tcW w:w="1502" w:type="dxa"/>
            <w:tcBorders>
              <w:top w:val="single" w:sz="4" w:space="0" w:color="000000"/>
              <w:bottom w:val="single" w:sz="4" w:space="0" w:color="000000"/>
            </w:tcBorders>
          </w:tcPr>
          <w:p w14:paraId="1A1CCA29" w14:textId="77777777" w:rsidR="004F510E" w:rsidRPr="008851E7" w:rsidRDefault="004F510E" w:rsidP="009E4F14">
            <w:pPr>
              <w:spacing w:before="40" w:after="0" w:line="240" w:lineRule="auto"/>
              <w:ind w:firstLine="0"/>
              <w:jc w:val="center"/>
              <w:rPr>
                <w:sz w:val="18"/>
                <w:szCs w:val="18"/>
              </w:rPr>
            </w:pPr>
            <w:bookmarkStart w:id="85" w:name="_heading=h.3qwpj7n" w:colFirst="0" w:colLast="0"/>
            <w:bookmarkEnd w:id="85"/>
            <w:r w:rsidRPr="008851E7">
              <w:rPr>
                <w:sz w:val="18"/>
                <w:szCs w:val="18"/>
              </w:rPr>
              <w:t>3,98 ± 1,04</w:t>
            </w:r>
          </w:p>
        </w:tc>
        <w:tc>
          <w:tcPr>
            <w:tcW w:w="1418" w:type="dxa"/>
            <w:tcBorders>
              <w:top w:val="single" w:sz="4" w:space="0" w:color="000000"/>
              <w:bottom w:val="single" w:sz="4" w:space="0" w:color="000000"/>
            </w:tcBorders>
          </w:tcPr>
          <w:p w14:paraId="5D844F20" w14:textId="77777777" w:rsidR="004F510E" w:rsidRPr="008851E7" w:rsidRDefault="004F510E" w:rsidP="009E4F14">
            <w:pPr>
              <w:spacing w:before="40" w:after="0" w:line="240" w:lineRule="auto"/>
              <w:ind w:firstLine="0"/>
              <w:jc w:val="center"/>
              <w:rPr>
                <w:sz w:val="18"/>
                <w:szCs w:val="18"/>
              </w:rPr>
            </w:pPr>
            <w:r w:rsidRPr="008851E7">
              <w:rPr>
                <w:sz w:val="18"/>
                <w:szCs w:val="18"/>
              </w:rPr>
              <w:t>3,71 ± 0,97</w:t>
            </w:r>
          </w:p>
        </w:tc>
        <w:tc>
          <w:tcPr>
            <w:tcW w:w="709" w:type="dxa"/>
            <w:tcBorders>
              <w:top w:val="single" w:sz="4" w:space="0" w:color="000000"/>
              <w:bottom w:val="single" w:sz="4" w:space="0" w:color="000000"/>
            </w:tcBorders>
          </w:tcPr>
          <w:p w14:paraId="37DC5C5C"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0,27</w:t>
            </w:r>
          </w:p>
        </w:tc>
        <w:tc>
          <w:tcPr>
            <w:tcW w:w="865" w:type="dxa"/>
            <w:tcBorders>
              <w:top w:val="single" w:sz="4" w:space="0" w:color="000000"/>
              <w:bottom w:val="single" w:sz="4" w:space="0" w:color="000000"/>
            </w:tcBorders>
            <w:vAlign w:val="center"/>
          </w:tcPr>
          <w:p w14:paraId="1BD0182E"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0,015</w:t>
            </w:r>
          </w:p>
        </w:tc>
      </w:tr>
      <w:tr w:rsidR="008851E7" w:rsidRPr="008851E7" w14:paraId="17835CB3" w14:textId="77777777" w:rsidTr="009E4F14">
        <w:trPr>
          <w:trHeight w:val="211"/>
          <w:jc w:val="center"/>
        </w:trPr>
        <w:tc>
          <w:tcPr>
            <w:tcW w:w="1900" w:type="dxa"/>
            <w:tcBorders>
              <w:top w:val="single" w:sz="4" w:space="0" w:color="000000"/>
              <w:bottom w:val="single" w:sz="4" w:space="0" w:color="000000"/>
            </w:tcBorders>
            <w:vAlign w:val="center"/>
          </w:tcPr>
          <w:p w14:paraId="3C2D3878" w14:textId="77777777" w:rsidR="004F510E" w:rsidRPr="008851E7" w:rsidRDefault="004F510E" w:rsidP="009E4F14">
            <w:pPr>
              <w:spacing w:before="40" w:after="0" w:line="240" w:lineRule="auto"/>
              <w:ind w:firstLine="0"/>
              <w:rPr>
                <w:sz w:val="18"/>
                <w:szCs w:val="18"/>
              </w:rPr>
            </w:pPr>
            <w:r w:rsidRPr="008851E7">
              <w:rPr>
                <w:sz w:val="18"/>
                <w:szCs w:val="18"/>
              </w:rPr>
              <w:t>Chênh* T</w:t>
            </w:r>
            <w:r w:rsidRPr="008851E7">
              <w:rPr>
                <w:sz w:val="18"/>
                <w:szCs w:val="18"/>
                <w:vertAlign w:val="subscript"/>
              </w:rPr>
              <w:t xml:space="preserve">12 </w:t>
            </w:r>
            <w:r w:rsidRPr="008851E7">
              <w:rPr>
                <w:sz w:val="18"/>
                <w:szCs w:val="18"/>
              </w:rPr>
              <w:t>- T</w:t>
            </w:r>
            <w:r w:rsidRPr="008851E7">
              <w:rPr>
                <w:sz w:val="18"/>
                <w:szCs w:val="18"/>
                <w:vertAlign w:val="subscript"/>
              </w:rPr>
              <w:t>0</w:t>
            </w:r>
          </w:p>
        </w:tc>
        <w:tc>
          <w:tcPr>
            <w:tcW w:w="1502" w:type="dxa"/>
            <w:tcBorders>
              <w:top w:val="single" w:sz="4" w:space="0" w:color="000000"/>
              <w:bottom w:val="single" w:sz="4" w:space="0" w:color="000000"/>
            </w:tcBorders>
          </w:tcPr>
          <w:p w14:paraId="2DDC280A" w14:textId="77777777" w:rsidR="004F510E" w:rsidRPr="008851E7" w:rsidRDefault="004F510E" w:rsidP="009E4F14">
            <w:pPr>
              <w:spacing w:before="40" w:after="0" w:line="240" w:lineRule="auto"/>
              <w:ind w:firstLine="0"/>
              <w:jc w:val="center"/>
              <w:rPr>
                <w:sz w:val="18"/>
                <w:szCs w:val="18"/>
              </w:rPr>
            </w:pPr>
            <w:r w:rsidRPr="008851E7">
              <w:rPr>
                <w:sz w:val="18"/>
                <w:szCs w:val="18"/>
              </w:rPr>
              <w:t>4,04 ± 0,12</w:t>
            </w:r>
          </w:p>
        </w:tc>
        <w:tc>
          <w:tcPr>
            <w:tcW w:w="1418" w:type="dxa"/>
            <w:tcBorders>
              <w:top w:val="single" w:sz="4" w:space="0" w:color="000000"/>
              <w:bottom w:val="single" w:sz="4" w:space="0" w:color="000000"/>
            </w:tcBorders>
          </w:tcPr>
          <w:p w14:paraId="71F8D64E" w14:textId="77777777" w:rsidR="004F510E" w:rsidRPr="008851E7" w:rsidRDefault="004F510E" w:rsidP="009E4F14">
            <w:pPr>
              <w:spacing w:before="40" w:after="0" w:line="240" w:lineRule="auto"/>
              <w:ind w:firstLine="0"/>
              <w:jc w:val="center"/>
              <w:rPr>
                <w:sz w:val="18"/>
                <w:szCs w:val="18"/>
              </w:rPr>
            </w:pPr>
            <w:r w:rsidRPr="008851E7">
              <w:rPr>
                <w:sz w:val="18"/>
                <w:szCs w:val="18"/>
              </w:rPr>
              <w:t>3,71 ± 0,12</w:t>
            </w:r>
          </w:p>
        </w:tc>
        <w:tc>
          <w:tcPr>
            <w:tcW w:w="709" w:type="dxa"/>
            <w:tcBorders>
              <w:top w:val="single" w:sz="4" w:space="0" w:color="000000"/>
              <w:bottom w:val="single" w:sz="4" w:space="0" w:color="000000"/>
            </w:tcBorders>
          </w:tcPr>
          <w:p w14:paraId="724263E5"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0,33</w:t>
            </w:r>
          </w:p>
        </w:tc>
        <w:tc>
          <w:tcPr>
            <w:tcW w:w="865" w:type="dxa"/>
            <w:tcBorders>
              <w:top w:val="single" w:sz="4" w:space="0" w:color="000000"/>
              <w:bottom w:val="single" w:sz="4" w:space="0" w:color="000000"/>
            </w:tcBorders>
            <w:vAlign w:val="center"/>
          </w:tcPr>
          <w:p w14:paraId="77FF483E" w14:textId="77777777" w:rsidR="004F510E" w:rsidRPr="008851E7" w:rsidRDefault="004F510E" w:rsidP="009E4F14">
            <w:pPr>
              <w:tabs>
                <w:tab w:val="left" w:pos="660"/>
                <w:tab w:val="center" w:pos="4560"/>
              </w:tabs>
              <w:spacing w:before="40" w:after="0" w:line="240" w:lineRule="auto"/>
              <w:ind w:firstLine="0"/>
              <w:jc w:val="center"/>
              <w:rPr>
                <w:sz w:val="18"/>
                <w:szCs w:val="18"/>
              </w:rPr>
            </w:pPr>
            <w:r w:rsidRPr="008851E7">
              <w:rPr>
                <w:sz w:val="18"/>
                <w:szCs w:val="18"/>
              </w:rPr>
              <w:t>&lt;0,001*</w:t>
            </w:r>
          </w:p>
        </w:tc>
      </w:tr>
      <w:tr w:rsidR="008851E7" w:rsidRPr="008851E7" w14:paraId="745A5BCB" w14:textId="77777777" w:rsidTr="009E4F14">
        <w:trPr>
          <w:trHeight w:val="211"/>
          <w:jc w:val="center"/>
        </w:trPr>
        <w:tc>
          <w:tcPr>
            <w:tcW w:w="1900" w:type="dxa"/>
            <w:tcBorders>
              <w:top w:val="single" w:sz="4" w:space="0" w:color="000000"/>
              <w:bottom w:val="single" w:sz="4" w:space="0" w:color="000000"/>
            </w:tcBorders>
            <w:vAlign w:val="center"/>
          </w:tcPr>
          <w:p w14:paraId="25880157" w14:textId="77777777" w:rsidR="004F510E" w:rsidRPr="008851E7" w:rsidRDefault="004F510E" w:rsidP="009E4F14">
            <w:pPr>
              <w:spacing w:before="40" w:after="0" w:line="240" w:lineRule="auto"/>
              <w:ind w:firstLine="0"/>
              <w:rPr>
                <w:i/>
                <w:sz w:val="18"/>
                <w:szCs w:val="18"/>
              </w:rPr>
            </w:pPr>
            <w:r w:rsidRPr="008851E7">
              <w:rPr>
                <w:i/>
                <w:sz w:val="18"/>
                <w:szCs w:val="18"/>
              </w:rPr>
              <w:t>p</w:t>
            </w:r>
            <w:r w:rsidRPr="008851E7">
              <w:rPr>
                <w:i/>
                <w:sz w:val="18"/>
                <w:szCs w:val="18"/>
                <w:vertAlign w:val="superscript"/>
              </w:rPr>
              <w:t>b</w:t>
            </w:r>
          </w:p>
        </w:tc>
        <w:tc>
          <w:tcPr>
            <w:tcW w:w="1502" w:type="dxa"/>
            <w:tcBorders>
              <w:top w:val="single" w:sz="4" w:space="0" w:color="000000"/>
              <w:bottom w:val="single" w:sz="4" w:space="0" w:color="000000"/>
            </w:tcBorders>
          </w:tcPr>
          <w:p w14:paraId="6DA836ED"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&lt; 0,001</w:t>
            </w:r>
          </w:p>
        </w:tc>
        <w:tc>
          <w:tcPr>
            <w:tcW w:w="1418" w:type="dxa"/>
            <w:tcBorders>
              <w:top w:val="single" w:sz="4" w:space="0" w:color="000000"/>
              <w:bottom w:val="single" w:sz="4" w:space="0" w:color="000000"/>
            </w:tcBorders>
          </w:tcPr>
          <w:p w14:paraId="69501782" w14:textId="77777777" w:rsidR="004F510E" w:rsidRPr="008851E7" w:rsidRDefault="004F510E" w:rsidP="009E4F14">
            <w:pPr>
              <w:tabs>
                <w:tab w:val="left" w:pos="660"/>
                <w:tab w:val="center" w:pos="4560"/>
              </w:tabs>
              <w:spacing w:before="40" w:after="0" w:line="240" w:lineRule="auto"/>
              <w:ind w:firstLine="0"/>
              <w:jc w:val="center"/>
              <w:rPr>
                <w:b/>
                <w:sz w:val="18"/>
                <w:szCs w:val="18"/>
              </w:rPr>
            </w:pPr>
            <w:r w:rsidRPr="008851E7">
              <w:rPr>
                <w:b/>
                <w:sz w:val="18"/>
                <w:szCs w:val="18"/>
              </w:rPr>
              <w:t>&lt; 0,001</w:t>
            </w:r>
          </w:p>
        </w:tc>
        <w:tc>
          <w:tcPr>
            <w:tcW w:w="709" w:type="dxa"/>
            <w:tcBorders>
              <w:top w:val="single" w:sz="4" w:space="0" w:color="000000"/>
              <w:bottom w:val="single" w:sz="4" w:space="0" w:color="000000"/>
            </w:tcBorders>
          </w:tcPr>
          <w:p w14:paraId="40A2C858" w14:textId="77777777" w:rsidR="004F510E" w:rsidRPr="008851E7" w:rsidRDefault="004F510E" w:rsidP="009E4F14">
            <w:pPr>
              <w:tabs>
                <w:tab w:val="left" w:pos="660"/>
                <w:tab w:val="center" w:pos="4560"/>
              </w:tabs>
              <w:spacing w:before="40" w:after="0" w:line="240" w:lineRule="auto"/>
              <w:ind w:firstLine="0"/>
              <w:jc w:val="center"/>
              <w:rPr>
                <w:sz w:val="18"/>
                <w:szCs w:val="18"/>
              </w:rPr>
            </w:pPr>
          </w:p>
        </w:tc>
        <w:tc>
          <w:tcPr>
            <w:tcW w:w="865" w:type="dxa"/>
            <w:tcBorders>
              <w:top w:val="single" w:sz="4" w:space="0" w:color="000000"/>
              <w:bottom w:val="single" w:sz="4" w:space="0" w:color="000000"/>
            </w:tcBorders>
            <w:vAlign w:val="center"/>
          </w:tcPr>
          <w:p w14:paraId="3FECA3F2" w14:textId="77777777" w:rsidR="004F510E" w:rsidRPr="008851E7" w:rsidRDefault="004F510E" w:rsidP="009E4F14">
            <w:pPr>
              <w:tabs>
                <w:tab w:val="left" w:pos="660"/>
                <w:tab w:val="center" w:pos="4560"/>
              </w:tabs>
              <w:spacing w:before="40" w:after="0" w:line="240" w:lineRule="auto"/>
              <w:ind w:firstLine="0"/>
              <w:jc w:val="center"/>
              <w:rPr>
                <w:sz w:val="18"/>
                <w:szCs w:val="18"/>
              </w:rPr>
            </w:pPr>
          </w:p>
        </w:tc>
      </w:tr>
    </w:tbl>
    <w:p w14:paraId="5B2F59C4" w14:textId="4D5158B4" w:rsidR="005F059D" w:rsidRPr="00D02087" w:rsidRDefault="005F059D" w:rsidP="009E4F14">
      <w:pPr>
        <w:widowControl w:val="0"/>
        <w:spacing w:before="40" w:after="0" w:line="240" w:lineRule="auto"/>
        <w:ind w:firstLine="0"/>
        <w:rPr>
          <w:i/>
          <w:sz w:val="22"/>
          <w:szCs w:val="22"/>
        </w:rPr>
      </w:pPr>
      <w:bookmarkStart w:id="86" w:name="_heading=h.261ztfg" w:colFirst="0" w:colLast="0"/>
      <w:bookmarkEnd w:id="86"/>
      <w:r w:rsidRPr="00D02087">
        <w:rPr>
          <w:i/>
          <w:sz w:val="22"/>
          <w:szCs w:val="22"/>
        </w:rPr>
        <w:t>Giá trị p*</w:t>
      </w:r>
      <w:r w:rsidR="000653AC" w:rsidRPr="000653AC">
        <w:rPr>
          <w:i/>
          <w:sz w:val="22"/>
          <w:szCs w:val="22"/>
        </w:rPr>
        <w:t xml:space="preserve"> </w:t>
      </w:r>
      <w:r w:rsidR="000653AC">
        <w:rPr>
          <w:i/>
          <w:sz w:val="22"/>
          <w:szCs w:val="22"/>
        </w:rPr>
        <w:t>từ</w:t>
      </w:r>
      <w:r w:rsidRPr="00D02087">
        <w:rPr>
          <w:i/>
          <w:sz w:val="22"/>
          <w:szCs w:val="22"/>
        </w:rPr>
        <w:t xml:space="preserve"> phân tích hồi quy đa biến tổng quát hóa</w:t>
      </w:r>
    </w:p>
    <w:p w14:paraId="3B44B28E" w14:textId="7E0A27DA" w:rsidR="004F510E" w:rsidRPr="008E2AAD" w:rsidRDefault="00D02087" w:rsidP="009E4F14">
      <w:pPr>
        <w:widowControl w:val="0"/>
        <w:spacing w:before="40" w:after="0" w:line="240" w:lineRule="auto"/>
        <w:ind w:firstLine="720"/>
        <w:rPr>
          <w:sz w:val="22"/>
          <w:szCs w:val="22"/>
        </w:rPr>
      </w:pPr>
      <w:r>
        <w:rPr>
          <w:sz w:val="22"/>
          <w:szCs w:val="22"/>
        </w:rPr>
        <w:t>S</w:t>
      </w:r>
      <w:r w:rsidR="004F510E" w:rsidRPr="008E2AAD">
        <w:rPr>
          <w:sz w:val="22"/>
          <w:szCs w:val="22"/>
        </w:rPr>
        <w:t>au 6 và 12 tháng đã thấy rõ ảnh hưởng của can thiệp lên cân nặng ở trẻ</w:t>
      </w:r>
      <w:r w:rsidR="008851E7" w:rsidRPr="008E2AAD">
        <w:rPr>
          <w:sz w:val="22"/>
          <w:szCs w:val="22"/>
        </w:rPr>
        <w:t xml:space="preserve"> (p &lt; 0,01). </w:t>
      </w:r>
    </w:p>
    <w:p w14:paraId="2AED130B" w14:textId="21B8EE6D" w:rsidR="00E75536" w:rsidRPr="008E2AAD" w:rsidRDefault="00E75536" w:rsidP="008220BB">
      <w:pPr>
        <w:pStyle w:val="B2"/>
        <w:spacing w:before="40" w:line="300" w:lineRule="auto"/>
        <w:rPr>
          <w:sz w:val="22"/>
          <w:szCs w:val="22"/>
        </w:rPr>
      </w:pPr>
      <w:bookmarkStart w:id="87" w:name="_Toc162447858"/>
      <w:r w:rsidRPr="008E2AAD">
        <w:rPr>
          <w:sz w:val="22"/>
          <w:szCs w:val="22"/>
        </w:rPr>
        <w:lastRenderedPageBreak/>
        <w:t>Bảng 3.</w:t>
      </w:r>
      <w:r w:rsidR="00511C3C">
        <w:rPr>
          <w:sz w:val="22"/>
          <w:szCs w:val="22"/>
        </w:rPr>
        <w:t>5</w:t>
      </w:r>
      <w:r w:rsidRPr="008E2AAD">
        <w:rPr>
          <w:sz w:val="22"/>
          <w:szCs w:val="22"/>
        </w:rPr>
        <w:t>. Thay đổi Z-score CN/T của trẻ sau can thiệp</w:t>
      </w:r>
      <w:bookmarkEnd w:id="87"/>
    </w:p>
    <w:tbl>
      <w:tblPr>
        <w:tblW w:w="6505" w:type="dxa"/>
        <w:jc w:val="center"/>
        <w:tblBorders>
          <w:top w:val="single" w:sz="4" w:space="0" w:color="000000"/>
          <w:bottom w:val="single" w:sz="4" w:space="0" w:color="000000"/>
        </w:tblBorders>
        <w:tblLayout w:type="fixed"/>
        <w:tblLook w:val="0400" w:firstRow="0" w:lastRow="0" w:firstColumn="0" w:lastColumn="0" w:noHBand="0" w:noVBand="1"/>
      </w:tblPr>
      <w:tblGrid>
        <w:gridCol w:w="1948"/>
        <w:gridCol w:w="1597"/>
        <w:gridCol w:w="1429"/>
        <w:gridCol w:w="749"/>
        <w:gridCol w:w="782"/>
      </w:tblGrid>
      <w:tr w:rsidR="008851E7" w:rsidRPr="008851E7" w14:paraId="2FD51E2F" w14:textId="77777777" w:rsidTr="009E4F14">
        <w:trPr>
          <w:trHeight w:val="263"/>
          <w:jc w:val="center"/>
        </w:trPr>
        <w:tc>
          <w:tcPr>
            <w:tcW w:w="1948" w:type="dxa"/>
            <w:tcBorders>
              <w:top w:val="single" w:sz="4" w:space="0" w:color="000000"/>
              <w:bottom w:val="single" w:sz="4" w:space="0" w:color="000000"/>
            </w:tcBorders>
          </w:tcPr>
          <w:p w14:paraId="64005F7E" w14:textId="77777777" w:rsidR="00E75536" w:rsidRPr="008851E7" w:rsidRDefault="00E75536" w:rsidP="009E4F14">
            <w:pPr>
              <w:tabs>
                <w:tab w:val="left" w:pos="660"/>
                <w:tab w:val="center" w:pos="4560"/>
              </w:tabs>
              <w:spacing w:before="20" w:after="0" w:line="240" w:lineRule="auto"/>
              <w:ind w:firstLine="0"/>
              <w:rPr>
                <w:b/>
                <w:sz w:val="20"/>
                <w:szCs w:val="20"/>
              </w:rPr>
            </w:pPr>
            <w:r w:rsidRPr="008851E7">
              <w:rPr>
                <w:b/>
                <w:sz w:val="20"/>
                <w:szCs w:val="20"/>
              </w:rPr>
              <w:t>Chỉ số</w:t>
            </w:r>
          </w:p>
        </w:tc>
        <w:tc>
          <w:tcPr>
            <w:tcW w:w="1597" w:type="dxa"/>
            <w:tcBorders>
              <w:top w:val="single" w:sz="4" w:space="0" w:color="000000"/>
              <w:bottom w:val="single" w:sz="4" w:space="0" w:color="000000"/>
            </w:tcBorders>
          </w:tcPr>
          <w:p w14:paraId="7D5C3E16"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Nhóm can thiệp</w:t>
            </w:r>
          </w:p>
        </w:tc>
        <w:tc>
          <w:tcPr>
            <w:tcW w:w="1429" w:type="dxa"/>
            <w:tcBorders>
              <w:top w:val="single" w:sz="4" w:space="0" w:color="000000"/>
              <w:bottom w:val="single" w:sz="4" w:space="0" w:color="000000"/>
            </w:tcBorders>
          </w:tcPr>
          <w:p w14:paraId="56C6BF9C"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Nhóm chứng</w:t>
            </w:r>
          </w:p>
        </w:tc>
        <w:tc>
          <w:tcPr>
            <w:tcW w:w="749" w:type="dxa"/>
            <w:tcBorders>
              <w:top w:val="single" w:sz="4" w:space="0" w:color="000000"/>
              <w:bottom w:val="single" w:sz="4" w:space="0" w:color="000000"/>
            </w:tcBorders>
          </w:tcPr>
          <w:p w14:paraId="21B1B9FC" w14:textId="77777777" w:rsidR="00E75536" w:rsidRPr="008851E7" w:rsidRDefault="00E75536" w:rsidP="009E4F14">
            <w:pPr>
              <w:tabs>
                <w:tab w:val="left" w:pos="660"/>
                <w:tab w:val="center" w:pos="4560"/>
              </w:tabs>
              <w:spacing w:before="20" w:after="0" w:line="240" w:lineRule="auto"/>
              <w:ind w:firstLine="0"/>
              <w:jc w:val="center"/>
              <w:rPr>
                <w:b/>
                <w:i/>
                <w:sz w:val="20"/>
                <w:szCs w:val="20"/>
              </w:rPr>
            </w:pPr>
            <w:r w:rsidRPr="008851E7">
              <w:rPr>
                <w:b/>
                <w:sz w:val="20"/>
                <w:szCs w:val="20"/>
              </w:rPr>
              <w:t>CT-C</w:t>
            </w:r>
          </w:p>
        </w:tc>
        <w:tc>
          <w:tcPr>
            <w:tcW w:w="782" w:type="dxa"/>
            <w:tcBorders>
              <w:top w:val="single" w:sz="4" w:space="0" w:color="000000"/>
              <w:bottom w:val="single" w:sz="4" w:space="0" w:color="000000"/>
            </w:tcBorders>
          </w:tcPr>
          <w:p w14:paraId="3A38CB1E" w14:textId="77777777" w:rsidR="00E75536" w:rsidRPr="008851E7" w:rsidRDefault="00E75536" w:rsidP="009E4F14">
            <w:pPr>
              <w:tabs>
                <w:tab w:val="left" w:pos="660"/>
                <w:tab w:val="center" w:pos="4560"/>
              </w:tabs>
              <w:spacing w:before="20" w:after="0" w:line="240" w:lineRule="auto"/>
              <w:ind w:left="-57" w:right="-57" w:firstLine="0"/>
              <w:jc w:val="center"/>
              <w:rPr>
                <w:b/>
                <w:i/>
                <w:sz w:val="20"/>
                <w:szCs w:val="20"/>
              </w:rPr>
            </w:pPr>
            <w:r w:rsidRPr="008851E7">
              <w:rPr>
                <w:b/>
                <w:i/>
                <w:sz w:val="20"/>
                <w:szCs w:val="20"/>
              </w:rPr>
              <w:t>p</w:t>
            </w:r>
            <w:r w:rsidRPr="008851E7">
              <w:rPr>
                <w:b/>
                <w:i/>
                <w:sz w:val="20"/>
                <w:szCs w:val="20"/>
                <w:vertAlign w:val="superscript"/>
              </w:rPr>
              <w:t>a</w:t>
            </w:r>
          </w:p>
        </w:tc>
      </w:tr>
      <w:tr w:rsidR="00E75536" w:rsidRPr="008851E7" w14:paraId="320214BC" w14:textId="77777777" w:rsidTr="009E4F14">
        <w:trPr>
          <w:trHeight w:val="250"/>
          <w:jc w:val="center"/>
        </w:trPr>
        <w:tc>
          <w:tcPr>
            <w:tcW w:w="4974" w:type="dxa"/>
            <w:gridSpan w:val="3"/>
            <w:tcBorders>
              <w:top w:val="single" w:sz="4" w:space="0" w:color="000000"/>
              <w:bottom w:val="single" w:sz="4" w:space="0" w:color="000000"/>
            </w:tcBorders>
            <w:vAlign w:val="center"/>
          </w:tcPr>
          <w:p w14:paraId="1DF3B436" w14:textId="77777777" w:rsidR="00E75536" w:rsidRPr="008851E7" w:rsidRDefault="00E75536" w:rsidP="009E4F14">
            <w:pPr>
              <w:tabs>
                <w:tab w:val="left" w:pos="660"/>
                <w:tab w:val="center" w:pos="4560"/>
              </w:tabs>
              <w:spacing w:before="20" w:after="0" w:line="240" w:lineRule="auto"/>
              <w:ind w:firstLine="0"/>
              <w:rPr>
                <w:i/>
                <w:sz w:val="20"/>
                <w:szCs w:val="20"/>
              </w:rPr>
            </w:pPr>
            <w:r w:rsidRPr="008851E7">
              <w:rPr>
                <w:i/>
                <w:sz w:val="20"/>
                <w:szCs w:val="20"/>
              </w:rPr>
              <w:t>Sau 6 tháng can thiệp           n=173                      n =168</w:t>
            </w:r>
          </w:p>
        </w:tc>
        <w:tc>
          <w:tcPr>
            <w:tcW w:w="749" w:type="dxa"/>
            <w:tcBorders>
              <w:top w:val="single" w:sz="4" w:space="0" w:color="000000"/>
              <w:bottom w:val="single" w:sz="4" w:space="0" w:color="000000"/>
            </w:tcBorders>
          </w:tcPr>
          <w:p w14:paraId="29554BDE" w14:textId="77777777" w:rsidR="00E75536" w:rsidRPr="008851E7" w:rsidRDefault="00E75536" w:rsidP="009E4F14">
            <w:pPr>
              <w:tabs>
                <w:tab w:val="left" w:pos="660"/>
                <w:tab w:val="center" w:pos="4560"/>
              </w:tabs>
              <w:spacing w:before="20" w:after="0" w:line="240" w:lineRule="auto"/>
              <w:ind w:firstLine="0"/>
              <w:jc w:val="center"/>
              <w:rPr>
                <w:i/>
                <w:sz w:val="20"/>
                <w:szCs w:val="20"/>
              </w:rPr>
            </w:pPr>
          </w:p>
        </w:tc>
        <w:tc>
          <w:tcPr>
            <w:tcW w:w="782" w:type="dxa"/>
            <w:tcBorders>
              <w:top w:val="single" w:sz="4" w:space="0" w:color="000000"/>
              <w:bottom w:val="single" w:sz="4" w:space="0" w:color="000000"/>
            </w:tcBorders>
            <w:vAlign w:val="center"/>
          </w:tcPr>
          <w:p w14:paraId="484C4BBB" w14:textId="77777777" w:rsidR="00E75536" w:rsidRPr="008851E7" w:rsidRDefault="00E75536" w:rsidP="009E4F14">
            <w:pPr>
              <w:tabs>
                <w:tab w:val="left" w:pos="660"/>
                <w:tab w:val="center" w:pos="4560"/>
              </w:tabs>
              <w:spacing w:before="20" w:after="0" w:line="240" w:lineRule="auto"/>
              <w:ind w:left="-57" w:right="-57" w:firstLine="0"/>
              <w:jc w:val="center"/>
              <w:rPr>
                <w:i/>
                <w:sz w:val="20"/>
                <w:szCs w:val="20"/>
              </w:rPr>
            </w:pPr>
          </w:p>
        </w:tc>
      </w:tr>
      <w:tr w:rsidR="008851E7" w:rsidRPr="008851E7" w14:paraId="1F0A54E3" w14:textId="77777777" w:rsidTr="009E4F14">
        <w:trPr>
          <w:trHeight w:val="250"/>
          <w:jc w:val="center"/>
        </w:trPr>
        <w:tc>
          <w:tcPr>
            <w:tcW w:w="1948" w:type="dxa"/>
            <w:tcBorders>
              <w:top w:val="single" w:sz="4" w:space="0" w:color="000000"/>
              <w:bottom w:val="single" w:sz="4" w:space="0" w:color="000000"/>
            </w:tcBorders>
            <w:vAlign w:val="center"/>
          </w:tcPr>
          <w:p w14:paraId="14E234EF" w14:textId="77777777" w:rsidR="00E75536" w:rsidRPr="008851E7" w:rsidRDefault="00E75536" w:rsidP="009E4F14">
            <w:pPr>
              <w:tabs>
                <w:tab w:val="left" w:pos="660"/>
                <w:tab w:val="center" w:pos="4560"/>
              </w:tabs>
              <w:spacing w:before="20" w:after="0" w:line="240" w:lineRule="auto"/>
              <w:ind w:firstLine="0"/>
              <w:rPr>
                <w:sz w:val="20"/>
                <w:szCs w:val="20"/>
              </w:rPr>
            </w:pPr>
            <w:r w:rsidRPr="008851E7">
              <w:rPr>
                <w:sz w:val="20"/>
                <w:szCs w:val="20"/>
              </w:rPr>
              <w:t>Trước can thiệp (T</w:t>
            </w:r>
            <w:r w:rsidRPr="008851E7">
              <w:rPr>
                <w:sz w:val="20"/>
                <w:szCs w:val="20"/>
                <w:vertAlign w:val="subscript"/>
              </w:rPr>
              <w:t>0</w:t>
            </w:r>
            <w:r w:rsidRPr="008851E7">
              <w:rPr>
                <w:sz w:val="20"/>
                <w:szCs w:val="20"/>
              </w:rPr>
              <w:t>)</w:t>
            </w:r>
          </w:p>
        </w:tc>
        <w:tc>
          <w:tcPr>
            <w:tcW w:w="1597" w:type="dxa"/>
            <w:tcBorders>
              <w:top w:val="single" w:sz="4" w:space="0" w:color="000000"/>
              <w:bottom w:val="single" w:sz="4" w:space="0" w:color="000000"/>
            </w:tcBorders>
          </w:tcPr>
          <w:p w14:paraId="451576FC" w14:textId="77777777" w:rsidR="00E75536" w:rsidRPr="008851E7" w:rsidRDefault="00E75536" w:rsidP="009E4F14">
            <w:pPr>
              <w:spacing w:before="20" w:after="0" w:line="240" w:lineRule="auto"/>
              <w:ind w:firstLine="0"/>
              <w:jc w:val="center"/>
              <w:rPr>
                <w:sz w:val="20"/>
                <w:szCs w:val="20"/>
              </w:rPr>
            </w:pPr>
            <w:r w:rsidRPr="008851E7">
              <w:rPr>
                <w:sz w:val="20"/>
                <w:szCs w:val="20"/>
              </w:rPr>
              <w:t>-0,55 ± 1,03</w:t>
            </w:r>
          </w:p>
        </w:tc>
        <w:tc>
          <w:tcPr>
            <w:tcW w:w="1429" w:type="dxa"/>
            <w:tcBorders>
              <w:top w:val="single" w:sz="4" w:space="0" w:color="000000"/>
              <w:bottom w:val="single" w:sz="4" w:space="0" w:color="000000"/>
            </w:tcBorders>
          </w:tcPr>
          <w:p w14:paraId="63828A4B" w14:textId="77777777" w:rsidR="00E75536" w:rsidRPr="008851E7" w:rsidRDefault="00E75536" w:rsidP="009E4F14">
            <w:pPr>
              <w:spacing w:before="20" w:after="0" w:line="240" w:lineRule="auto"/>
              <w:ind w:firstLine="0"/>
              <w:jc w:val="center"/>
              <w:rPr>
                <w:sz w:val="20"/>
                <w:szCs w:val="20"/>
              </w:rPr>
            </w:pPr>
            <w:r w:rsidRPr="008851E7">
              <w:rPr>
                <w:sz w:val="20"/>
                <w:szCs w:val="20"/>
              </w:rPr>
              <w:t>-0,59 ± 1,09</w:t>
            </w:r>
          </w:p>
        </w:tc>
        <w:tc>
          <w:tcPr>
            <w:tcW w:w="749" w:type="dxa"/>
            <w:tcBorders>
              <w:top w:val="single" w:sz="4" w:space="0" w:color="000000"/>
              <w:bottom w:val="single" w:sz="4" w:space="0" w:color="000000"/>
            </w:tcBorders>
          </w:tcPr>
          <w:p w14:paraId="22005CE7"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0,04</w:t>
            </w:r>
          </w:p>
        </w:tc>
        <w:tc>
          <w:tcPr>
            <w:tcW w:w="782" w:type="dxa"/>
            <w:tcBorders>
              <w:top w:val="single" w:sz="4" w:space="0" w:color="000000"/>
              <w:bottom w:val="single" w:sz="4" w:space="0" w:color="000000"/>
            </w:tcBorders>
            <w:vAlign w:val="center"/>
          </w:tcPr>
          <w:p w14:paraId="02F8D4DA" w14:textId="77777777" w:rsidR="00E75536" w:rsidRPr="008851E7" w:rsidRDefault="00E75536" w:rsidP="009E4F14">
            <w:pPr>
              <w:tabs>
                <w:tab w:val="left" w:pos="660"/>
                <w:tab w:val="center" w:pos="4560"/>
              </w:tabs>
              <w:spacing w:before="20" w:after="0" w:line="240" w:lineRule="auto"/>
              <w:ind w:left="-57" w:right="-57" w:firstLine="0"/>
              <w:jc w:val="center"/>
              <w:rPr>
                <w:sz w:val="20"/>
                <w:szCs w:val="20"/>
              </w:rPr>
            </w:pPr>
            <w:r w:rsidRPr="008851E7">
              <w:rPr>
                <w:sz w:val="20"/>
                <w:szCs w:val="20"/>
              </w:rPr>
              <w:t>0,716</w:t>
            </w:r>
          </w:p>
        </w:tc>
      </w:tr>
      <w:tr w:rsidR="008851E7" w:rsidRPr="008851E7" w14:paraId="735694FA" w14:textId="77777777" w:rsidTr="009E4F14">
        <w:trPr>
          <w:trHeight w:val="250"/>
          <w:jc w:val="center"/>
        </w:trPr>
        <w:tc>
          <w:tcPr>
            <w:tcW w:w="1948" w:type="dxa"/>
            <w:tcBorders>
              <w:top w:val="single" w:sz="4" w:space="0" w:color="000000"/>
              <w:bottom w:val="single" w:sz="4" w:space="0" w:color="000000"/>
            </w:tcBorders>
            <w:vAlign w:val="center"/>
          </w:tcPr>
          <w:p w14:paraId="6A6749F4" w14:textId="77777777" w:rsidR="00E75536" w:rsidRPr="008851E7" w:rsidRDefault="00E75536" w:rsidP="009E4F14">
            <w:pPr>
              <w:tabs>
                <w:tab w:val="left" w:pos="660"/>
                <w:tab w:val="center" w:pos="4560"/>
              </w:tabs>
              <w:spacing w:before="20" w:after="0" w:line="240" w:lineRule="auto"/>
              <w:ind w:firstLine="0"/>
              <w:rPr>
                <w:sz w:val="20"/>
                <w:szCs w:val="20"/>
              </w:rPr>
            </w:pPr>
            <w:r w:rsidRPr="008851E7">
              <w:rPr>
                <w:sz w:val="20"/>
                <w:szCs w:val="20"/>
              </w:rPr>
              <w:t>Sau 6 tháng (T</w:t>
            </w:r>
            <w:r w:rsidRPr="008851E7">
              <w:rPr>
                <w:sz w:val="20"/>
                <w:szCs w:val="20"/>
                <w:vertAlign w:val="subscript"/>
              </w:rPr>
              <w:t>6</w:t>
            </w:r>
            <w:r w:rsidRPr="008851E7">
              <w:rPr>
                <w:sz w:val="20"/>
                <w:szCs w:val="20"/>
              </w:rPr>
              <w:t>)</w:t>
            </w:r>
          </w:p>
        </w:tc>
        <w:tc>
          <w:tcPr>
            <w:tcW w:w="1597" w:type="dxa"/>
            <w:tcBorders>
              <w:top w:val="single" w:sz="4" w:space="0" w:color="000000"/>
              <w:bottom w:val="single" w:sz="4" w:space="0" w:color="000000"/>
            </w:tcBorders>
          </w:tcPr>
          <w:p w14:paraId="178CFD0B" w14:textId="77777777" w:rsidR="00E75536" w:rsidRPr="008851E7" w:rsidRDefault="00E75536" w:rsidP="009E4F14">
            <w:pPr>
              <w:spacing w:before="20" w:after="0" w:line="240" w:lineRule="auto"/>
              <w:ind w:firstLine="0"/>
              <w:jc w:val="center"/>
              <w:rPr>
                <w:sz w:val="20"/>
                <w:szCs w:val="20"/>
              </w:rPr>
            </w:pPr>
            <w:r w:rsidRPr="008851E7">
              <w:rPr>
                <w:sz w:val="20"/>
                <w:szCs w:val="20"/>
              </w:rPr>
              <w:t>-0,13 ± 0,90</w:t>
            </w:r>
          </w:p>
        </w:tc>
        <w:tc>
          <w:tcPr>
            <w:tcW w:w="1429" w:type="dxa"/>
            <w:tcBorders>
              <w:top w:val="single" w:sz="4" w:space="0" w:color="000000"/>
              <w:bottom w:val="single" w:sz="4" w:space="0" w:color="000000"/>
            </w:tcBorders>
          </w:tcPr>
          <w:p w14:paraId="16D45BF3" w14:textId="77777777" w:rsidR="00E75536" w:rsidRPr="008851E7" w:rsidRDefault="00E75536" w:rsidP="009E4F14">
            <w:pPr>
              <w:spacing w:before="20" w:after="0" w:line="240" w:lineRule="auto"/>
              <w:ind w:firstLine="0"/>
              <w:jc w:val="center"/>
              <w:rPr>
                <w:sz w:val="20"/>
                <w:szCs w:val="20"/>
              </w:rPr>
            </w:pPr>
            <w:r w:rsidRPr="008851E7">
              <w:rPr>
                <w:sz w:val="20"/>
                <w:szCs w:val="20"/>
              </w:rPr>
              <w:t>-0,41 ± 0,94</w:t>
            </w:r>
          </w:p>
        </w:tc>
        <w:tc>
          <w:tcPr>
            <w:tcW w:w="749" w:type="dxa"/>
            <w:tcBorders>
              <w:top w:val="single" w:sz="4" w:space="0" w:color="000000"/>
              <w:bottom w:val="single" w:sz="4" w:space="0" w:color="000000"/>
            </w:tcBorders>
          </w:tcPr>
          <w:p w14:paraId="6BD841A8"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0,31</w:t>
            </w:r>
          </w:p>
        </w:tc>
        <w:tc>
          <w:tcPr>
            <w:tcW w:w="782" w:type="dxa"/>
            <w:tcBorders>
              <w:top w:val="single" w:sz="4" w:space="0" w:color="000000"/>
              <w:bottom w:val="single" w:sz="4" w:space="0" w:color="000000"/>
            </w:tcBorders>
            <w:vAlign w:val="center"/>
          </w:tcPr>
          <w:p w14:paraId="625BB5B4" w14:textId="77777777" w:rsidR="00E75536" w:rsidRPr="008851E7" w:rsidRDefault="00E75536" w:rsidP="009E4F14">
            <w:pPr>
              <w:tabs>
                <w:tab w:val="left" w:pos="660"/>
                <w:tab w:val="center" w:pos="4560"/>
              </w:tabs>
              <w:spacing w:before="20" w:after="0" w:line="240" w:lineRule="auto"/>
              <w:ind w:left="-57" w:right="-57" w:firstLine="0"/>
              <w:jc w:val="center"/>
              <w:rPr>
                <w:b/>
                <w:sz w:val="20"/>
                <w:szCs w:val="20"/>
              </w:rPr>
            </w:pPr>
            <w:r w:rsidRPr="008851E7">
              <w:rPr>
                <w:b/>
                <w:sz w:val="20"/>
                <w:szCs w:val="20"/>
              </w:rPr>
              <w:t>0,006</w:t>
            </w:r>
          </w:p>
        </w:tc>
      </w:tr>
      <w:tr w:rsidR="008851E7" w:rsidRPr="008851E7" w14:paraId="1D2DF38E" w14:textId="77777777" w:rsidTr="009E4F14">
        <w:trPr>
          <w:trHeight w:val="250"/>
          <w:jc w:val="center"/>
        </w:trPr>
        <w:tc>
          <w:tcPr>
            <w:tcW w:w="1948" w:type="dxa"/>
            <w:tcBorders>
              <w:top w:val="single" w:sz="4" w:space="0" w:color="000000"/>
              <w:bottom w:val="single" w:sz="4" w:space="0" w:color="000000"/>
            </w:tcBorders>
            <w:vAlign w:val="center"/>
          </w:tcPr>
          <w:p w14:paraId="5B9E2BD0" w14:textId="77777777" w:rsidR="00E75536" w:rsidRPr="008851E7" w:rsidRDefault="00E75536" w:rsidP="009E4F14">
            <w:pPr>
              <w:spacing w:before="20" w:after="0" w:line="240" w:lineRule="auto"/>
              <w:ind w:firstLine="0"/>
              <w:rPr>
                <w:sz w:val="20"/>
                <w:szCs w:val="20"/>
              </w:rPr>
            </w:pPr>
            <w:r w:rsidRPr="008851E7">
              <w:rPr>
                <w:sz w:val="20"/>
                <w:szCs w:val="20"/>
              </w:rPr>
              <w:t>Chênh T</w:t>
            </w:r>
            <w:r w:rsidRPr="008851E7">
              <w:rPr>
                <w:sz w:val="20"/>
                <w:szCs w:val="20"/>
                <w:vertAlign w:val="subscript"/>
              </w:rPr>
              <w:t xml:space="preserve">6 </w:t>
            </w:r>
            <w:r w:rsidRPr="008851E7">
              <w:rPr>
                <w:sz w:val="20"/>
                <w:szCs w:val="20"/>
              </w:rPr>
              <w:t>- T</w:t>
            </w:r>
            <w:r w:rsidRPr="008851E7">
              <w:rPr>
                <w:sz w:val="20"/>
                <w:szCs w:val="20"/>
                <w:vertAlign w:val="subscript"/>
              </w:rPr>
              <w:t>0</w:t>
            </w:r>
          </w:p>
        </w:tc>
        <w:tc>
          <w:tcPr>
            <w:tcW w:w="1597" w:type="dxa"/>
            <w:tcBorders>
              <w:top w:val="single" w:sz="4" w:space="0" w:color="000000"/>
              <w:bottom w:val="single" w:sz="4" w:space="0" w:color="000000"/>
            </w:tcBorders>
          </w:tcPr>
          <w:p w14:paraId="5E03A11A" w14:textId="77777777" w:rsidR="00E75536" w:rsidRPr="008851E7" w:rsidRDefault="00E75536" w:rsidP="009E4F14">
            <w:pPr>
              <w:spacing w:before="20" w:after="0" w:line="240" w:lineRule="auto"/>
              <w:ind w:firstLine="0"/>
              <w:jc w:val="center"/>
              <w:rPr>
                <w:sz w:val="20"/>
                <w:szCs w:val="20"/>
              </w:rPr>
            </w:pPr>
            <w:r w:rsidRPr="008851E7">
              <w:rPr>
                <w:sz w:val="20"/>
                <w:szCs w:val="20"/>
              </w:rPr>
              <w:t>0,42 ± 0,85</w:t>
            </w:r>
          </w:p>
        </w:tc>
        <w:tc>
          <w:tcPr>
            <w:tcW w:w="1429" w:type="dxa"/>
            <w:tcBorders>
              <w:top w:val="single" w:sz="4" w:space="0" w:color="000000"/>
              <w:bottom w:val="single" w:sz="4" w:space="0" w:color="000000"/>
            </w:tcBorders>
          </w:tcPr>
          <w:p w14:paraId="4C485AC8" w14:textId="77777777" w:rsidR="00E75536" w:rsidRPr="008851E7" w:rsidRDefault="00E75536" w:rsidP="009E4F14">
            <w:pPr>
              <w:spacing w:before="20" w:after="0" w:line="240" w:lineRule="auto"/>
              <w:ind w:firstLine="0"/>
              <w:jc w:val="center"/>
              <w:rPr>
                <w:sz w:val="20"/>
                <w:szCs w:val="20"/>
              </w:rPr>
            </w:pPr>
            <w:r w:rsidRPr="008851E7">
              <w:rPr>
                <w:sz w:val="20"/>
                <w:szCs w:val="20"/>
              </w:rPr>
              <w:t>0,19 ± 0,83</w:t>
            </w:r>
          </w:p>
        </w:tc>
        <w:tc>
          <w:tcPr>
            <w:tcW w:w="749" w:type="dxa"/>
            <w:tcBorders>
              <w:top w:val="single" w:sz="4" w:space="0" w:color="000000"/>
              <w:bottom w:val="single" w:sz="4" w:space="0" w:color="000000"/>
            </w:tcBorders>
          </w:tcPr>
          <w:p w14:paraId="0ECF798F"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sz w:val="20"/>
                <w:szCs w:val="20"/>
              </w:rPr>
              <w:t>0,23</w:t>
            </w:r>
          </w:p>
        </w:tc>
        <w:tc>
          <w:tcPr>
            <w:tcW w:w="782" w:type="dxa"/>
            <w:tcBorders>
              <w:top w:val="single" w:sz="4" w:space="0" w:color="000000"/>
              <w:bottom w:val="single" w:sz="4" w:space="0" w:color="000000"/>
            </w:tcBorders>
            <w:vAlign w:val="center"/>
          </w:tcPr>
          <w:p w14:paraId="487720B1" w14:textId="77777777" w:rsidR="00E75536" w:rsidRPr="008851E7" w:rsidRDefault="00E75536" w:rsidP="009E4F14">
            <w:pPr>
              <w:tabs>
                <w:tab w:val="left" w:pos="660"/>
                <w:tab w:val="center" w:pos="4560"/>
              </w:tabs>
              <w:spacing w:before="20" w:after="0" w:line="240" w:lineRule="auto"/>
              <w:ind w:left="-57" w:right="-57" w:firstLine="0"/>
              <w:jc w:val="center"/>
              <w:rPr>
                <w:b/>
                <w:sz w:val="20"/>
                <w:szCs w:val="20"/>
              </w:rPr>
            </w:pPr>
            <w:r w:rsidRPr="008851E7">
              <w:rPr>
                <w:b/>
                <w:sz w:val="20"/>
                <w:szCs w:val="20"/>
              </w:rPr>
              <w:t>0,011</w:t>
            </w:r>
          </w:p>
        </w:tc>
      </w:tr>
      <w:tr w:rsidR="008851E7" w:rsidRPr="008851E7" w14:paraId="628711AE" w14:textId="77777777" w:rsidTr="009E4F14">
        <w:trPr>
          <w:trHeight w:val="250"/>
          <w:jc w:val="center"/>
        </w:trPr>
        <w:tc>
          <w:tcPr>
            <w:tcW w:w="1948" w:type="dxa"/>
            <w:tcBorders>
              <w:top w:val="single" w:sz="4" w:space="0" w:color="000000"/>
              <w:bottom w:val="single" w:sz="4" w:space="0" w:color="000000"/>
            </w:tcBorders>
            <w:vAlign w:val="center"/>
          </w:tcPr>
          <w:p w14:paraId="06E54C7B" w14:textId="77777777" w:rsidR="00E75536" w:rsidRPr="008851E7" w:rsidRDefault="00E75536" w:rsidP="009E4F14">
            <w:pPr>
              <w:spacing w:before="20" w:after="0" w:line="240" w:lineRule="auto"/>
              <w:ind w:firstLine="0"/>
              <w:rPr>
                <w:sz w:val="20"/>
                <w:szCs w:val="20"/>
              </w:rPr>
            </w:pPr>
            <w:r w:rsidRPr="008851E7">
              <w:rPr>
                <w:sz w:val="20"/>
                <w:szCs w:val="20"/>
              </w:rPr>
              <w:t>Chênh* T</w:t>
            </w:r>
            <w:r w:rsidRPr="008851E7">
              <w:rPr>
                <w:sz w:val="20"/>
                <w:szCs w:val="20"/>
                <w:vertAlign w:val="subscript"/>
              </w:rPr>
              <w:t xml:space="preserve">6 </w:t>
            </w:r>
            <w:r w:rsidRPr="008851E7">
              <w:rPr>
                <w:sz w:val="20"/>
                <w:szCs w:val="20"/>
              </w:rPr>
              <w:t>- T</w:t>
            </w:r>
            <w:r w:rsidRPr="008851E7">
              <w:rPr>
                <w:sz w:val="20"/>
                <w:szCs w:val="20"/>
                <w:vertAlign w:val="subscript"/>
              </w:rPr>
              <w:t>0</w:t>
            </w:r>
          </w:p>
        </w:tc>
        <w:tc>
          <w:tcPr>
            <w:tcW w:w="1597" w:type="dxa"/>
            <w:tcBorders>
              <w:top w:val="single" w:sz="4" w:space="0" w:color="000000"/>
              <w:bottom w:val="single" w:sz="4" w:space="0" w:color="000000"/>
            </w:tcBorders>
          </w:tcPr>
          <w:p w14:paraId="25B3BF83" w14:textId="77777777" w:rsidR="00E75536" w:rsidRPr="008851E7" w:rsidRDefault="00E75536" w:rsidP="009E4F14">
            <w:pPr>
              <w:spacing w:before="20" w:after="0" w:line="240" w:lineRule="auto"/>
              <w:ind w:firstLine="0"/>
              <w:jc w:val="center"/>
              <w:rPr>
                <w:sz w:val="20"/>
                <w:szCs w:val="20"/>
              </w:rPr>
            </w:pPr>
            <w:r w:rsidRPr="008851E7">
              <w:rPr>
                <w:sz w:val="20"/>
                <w:szCs w:val="20"/>
              </w:rPr>
              <w:t>0,49 ± 0,09</w:t>
            </w:r>
          </w:p>
        </w:tc>
        <w:tc>
          <w:tcPr>
            <w:tcW w:w="1429" w:type="dxa"/>
            <w:tcBorders>
              <w:top w:val="single" w:sz="4" w:space="0" w:color="000000"/>
              <w:bottom w:val="single" w:sz="4" w:space="0" w:color="000000"/>
            </w:tcBorders>
          </w:tcPr>
          <w:p w14:paraId="7BC6BA3C" w14:textId="77777777" w:rsidR="00E75536" w:rsidRPr="008851E7" w:rsidRDefault="00E75536" w:rsidP="009E4F14">
            <w:pPr>
              <w:spacing w:before="20" w:after="0" w:line="240" w:lineRule="auto"/>
              <w:ind w:firstLine="0"/>
              <w:jc w:val="center"/>
              <w:rPr>
                <w:sz w:val="20"/>
                <w:szCs w:val="20"/>
              </w:rPr>
            </w:pPr>
            <w:r w:rsidRPr="008851E7">
              <w:rPr>
                <w:sz w:val="20"/>
                <w:szCs w:val="20"/>
              </w:rPr>
              <w:t>0,23 ± 0,09</w:t>
            </w:r>
          </w:p>
        </w:tc>
        <w:tc>
          <w:tcPr>
            <w:tcW w:w="749" w:type="dxa"/>
            <w:tcBorders>
              <w:top w:val="single" w:sz="4" w:space="0" w:color="000000"/>
              <w:bottom w:val="single" w:sz="4" w:space="0" w:color="000000"/>
            </w:tcBorders>
          </w:tcPr>
          <w:p w14:paraId="11E3921A"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0,26</w:t>
            </w:r>
          </w:p>
        </w:tc>
        <w:tc>
          <w:tcPr>
            <w:tcW w:w="782" w:type="dxa"/>
            <w:tcBorders>
              <w:top w:val="single" w:sz="4" w:space="0" w:color="000000"/>
              <w:bottom w:val="single" w:sz="4" w:space="0" w:color="000000"/>
            </w:tcBorders>
            <w:vAlign w:val="center"/>
          </w:tcPr>
          <w:p w14:paraId="62689E20" w14:textId="77777777" w:rsidR="00E75536" w:rsidRPr="008851E7" w:rsidRDefault="00E75536" w:rsidP="009E4F14">
            <w:pPr>
              <w:tabs>
                <w:tab w:val="left" w:pos="660"/>
                <w:tab w:val="center" w:pos="4560"/>
              </w:tabs>
              <w:spacing w:before="20" w:after="0" w:line="240" w:lineRule="auto"/>
              <w:ind w:left="-57" w:right="-57" w:firstLine="0"/>
              <w:jc w:val="center"/>
              <w:rPr>
                <w:b/>
                <w:sz w:val="20"/>
                <w:szCs w:val="20"/>
              </w:rPr>
            </w:pPr>
            <w:r w:rsidRPr="008851E7">
              <w:rPr>
                <w:b/>
                <w:sz w:val="20"/>
                <w:szCs w:val="20"/>
              </w:rPr>
              <w:t>&lt;0,001*</w:t>
            </w:r>
          </w:p>
        </w:tc>
      </w:tr>
      <w:tr w:rsidR="008851E7" w:rsidRPr="008851E7" w14:paraId="34E123B0" w14:textId="77777777" w:rsidTr="009E4F14">
        <w:trPr>
          <w:trHeight w:val="250"/>
          <w:jc w:val="center"/>
        </w:trPr>
        <w:tc>
          <w:tcPr>
            <w:tcW w:w="1948" w:type="dxa"/>
            <w:tcBorders>
              <w:top w:val="single" w:sz="4" w:space="0" w:color="000000"/>
              <w:bottom w:val="single" w:sz="4" w:space="0" w:color="000000"/>
            </w:tcBorders>
            <w:vAlign w:val="center"/>
          </w:tcPr>
          <w:p w14:paraId="72BE3B2A" w14:textId="77777777" w:rsidR="00E75536" w:rsidRPr="008851E7" w:rsidRDefault="00E75536" w:rsidP="009E4F14">
            <w:pPr>
              <w:spacing w:before="20" w:after="0" w:line="240" w:lineRule="auto"/>
              <w:ind w:firstLine="0"/>
              <w:rPr>
                <w:i/>
                <w:sz w:val="20"/>
                <w:szCs w:val="20"/>
              </w:rPr>
            </w:pPr>
            <w:r w:rsidRPr="008851E7">
              <w:rPr>
                <w:i/>
                <w:sz w:val="20"/>
                <w:szCs w:val="20"/>
              </w:rPr>
              <w:t>p</w:t>
            </w:r>
            <w:r w:rsidRPr="008851E7">
              <w:rPr>
                <w:i/>
                <w:sz w:val="20"/>
                <w:szCs w:val="20"/>
                <w:vertAlign w:val="superscript"/>
              </w:rPr>
              <w:t>b</w:t>
            </w:r>
          </w:p>
        </w:tc>
        <w:tc>
          <w:tcPr>
            <w:tcW w:w="1597" w:type="dxa"/>
            <w:tcBorders>
              <w:top w:val="single" w:sz="4" w:space="0" w:color="000000"/>
              <w:bottom w:val="single" w:sz="4" w:space="0" w:color="000000"/>
            </w:tcBorders>
          </w:tcPr>
          <w:p w14:paraId="06F0BD3C"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&lt; 0,001</w:t>
            </w:r>
          </w:p>
        </w:tc>
        <w:tc>
          <w:tcPr>
            <w:tcW w:w="1429" w:type="dxa"/>
            <w:tcBorders>
              <w:top w:val="single" w:sz="4" w:space="0" w:color="000000"/>
              <w:bottom w:val="single" w:sz="4" w:space="0" w:color="000000"/>
            </w:tcBorders>
          </w:tcPr>
          <w:p w14:paraId="5C986DC1"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&lt; 0,001</w:t>
            </w:r>
          </w:p>
        </w:tc>
        <w:tc>
          <w:tcPr>
            <w:tcW w:w="749" w:type="dxa"/>
            <w:tcBorders>
              <w:top w:val="single" w:sz="4" w:space="0" w:color="000000"/>
              <w:bottom w:val="single" w:sz="4" w:space="0" w:color="000000"/>
            </w:tcBorders>
          </w:tcPr>
          <w:p w14:paraId="5EB75F7A" w14:textId="77777777" w:rsidR="00E75536" w:rsidRPr="008851E7" w:rsidRDefault="00E75536" w:rsidP="009E4F14">
            <w:pPr>
              <w:tabs>
                <w:tab w:val="left" w:pos="660"/>
                <w:tab w:val="center" w:pos="4560"/>
              </w:tabs>
              <w:spacing w:before="20" w:after="0" w:line="240" w:lineRule="auto"/>
              <w:ind w:firstLine="0"/>
              <w:jc w:val="center"/>
              <w:rPr>
                <w:b/>
                <w:sz w:val="20"/>
                <w:szCs w:val="20"/>
              </w:rPr>
            </w:pPr>
          </w:p>
        </w:tc>
        <w:tc>
          <w:tcPr>
            <w:tcW w:w="782" w:type="dxa"/>
            <w:tcBorders>
              <w:top w:val="single" w:sz="4" w:space="0" w:color="000000"/>
              <w:bottom w:val="single" w:sz="4" w:space="0" w:color="000000"/>
            </w:tcBorders>
            <w:vAlign w:val="center"/>
          </w:tcPr>
          <w:p w14:paraId="3BD6A768" w14:textId="77777777" w:rsidR="00E75536" w:rsidRPr="008851E7" w:rsidRDefault="00E75536" w:rsidP="009E4F14">
            <w:pPr>
              <w:tabs>
                <w:tab w:val="left" w:pos="660"/>
                <w:tab w:val="center" w:pos="4560"/>
              </w:tabs>
              <w:spacing w:before="20" w:after="0" w:line="240" w:lineRule="auto"/>
              <w:ind w:left="-57" w:right="-57" w:firstLine="0"/>
              <w:jc w:val="center"/>
              <w:rPr>
                <w:b/>
                <w:sz w:val="20"/>
                <w:szCs w:val="20"/>
              </w:rPr>
            </w:pPr>
          </w:p>
        </w:tc>
      </w:tr>
      <w:tr w:rsidR="00E75536" w:rsidRPr="008851E7" w14:paraId="0B36CF29" w14:textId="77777777" w:rsidTr="009E4F14">
        <w:trPr>
          <w:trHeight w:val="250"/>
          <w:jc w:val="center"/>
        </w:trPr>
        <w:tc>
          <w:tcPr>
            <w:tcW w:w="4974" w:type="dxa"/>
            <w:gridSpan w:val="3"/>
            <w:tcBorders>
              <w:top w:val="single" w:sz="4" w:space="0" w:color="000000"/>
              <w:bottom w:val="single" w:sz="4" w:space="0" w:color="000000"/>
            </w:tcBorders>
            <w:vAlign w:val="center"/>
          </w:tcPr>
          <w:p w14:paraId="3C22E7C9" w14:textId="77777777" w:rsidR="00E75536" w:rsidRPr="008851E7" w:rsidRDefault="00E75536" w:rsidP="009E4F14">
            <w:pPr>
              <w:tabs>
                <w:tab w:val="left" w:pos="660"/>
                <w:tab w:val="center" w:pos="4560"/>
              </w:tabs>
              <w:spacing w:before="20" w:after="0" w:line="240" w:lineRule="auto"/>
              <w:ind w:firstLine="0"/>
              <w:rPr>
                <w:i/>
                <w:sz w:val="20"/>
                <w:szCs w:val="20"/>
              </w:rPr>
            </w:pPr>
            <w:r w:rsidRPr="008851E7">
              <w:rPr>
                <w:i/>
                <w:sz w:val="20"/>
                <w:szCs w:val="20"/>
              </w:rPr>
              <w:t>Sau 12 tháng can thiệp          n=167                      n =161</w:t>
            </w:r>
          </w:p>
        </w:tc>
        <w:tc>
          <w:tcPr>
            <w:tcW w:w="749" w:type="dxa"/>
            <w:tcBorders>
              <w:top w:val="single" w:sz="4" w:space="0" w:color="000000"/>
              <w:bottom w:val="single" w:sz="4" w:space="0" w:color="000000"/>
            </w:tcBorders>
          </w:tcPr>
          <w:p w14:paraId="2222E37C" w14:textId="77777777" w:rsidR="00E75536" w:rsidRPr="008851E7" w:rsidRDefault="00E75536" w:rsidP="009E4F14">
            <w:pPr>
              <w:tabs>
                <w:tab w:val="left" w:pos="660"/>
                <w:tab w:val="center" w:pos="4560"/>
              </w:tabs>
              <w:spacing w:before="20" w:after="0" w:line="240" w:lineRule="auto"/>
              <w:ind w:firstLine="0"/>
              <w:jc w:val="center"/>
              <w:rPr>
                <w:sz w:val="20"/>
                <w:szCs w:val="20"/>
              </w:rPr>
            </w:pPr>
          </w:p>
        </w:tc>
        <w:tc>
          <w:tcPr>
            <w:tcW w:w="782" w:type="dxa"/>
            <w:tcBorders>
              <w:top w:val="single" w:sz="4" w:space="0" w:color="000000"/>
              <w:bottom w:val="single" w:sz="4" w:space="0" w:color="000000"/>
            </w:tcBorders>
            <w:vAlign w:val="center"/>
          </w:tcPr>
          <w:p w14:paraId="2F7DE13E" w14:textId="77777777" w:rsidR="00E75536" w:rsidRPr="008851E7" w:rsidRDefault="00E75536" w:rsidP="009E4F14">
            <w:pPr>
              <w:tabs>
                <w:tab w:val="left" w:pos="660"/>
                <w:tab w:val="center" w:pos="4560"/>
              </w:tabs>
              <w:spacing w:before="20" w:after="0" w:line="240" w:lineRule="auto"/>
              <w:ind w:left="-57" w:right="-57" w:firstLine="0"/>
              <w:jc w:val="center"/>
              <w:rPr>
                <w:sz w:val="20"/>
                <w:szCs w:val="20"/>
              </w:rPr>
            </w:pPr>
          </w:p>
        </w:tc>
      </w:tr>
      <w:tr w:rsidR="008851E7" w:rsidRPr="008851E7" w14:paraId="262F9EB0" w14:textId="77777777" w:rsidTr="009E4F14">
        <w:trPr>
          <w:trHeight w:val="250"/>
          <w:jc w:val="center"/>
        </w:trPr>
        <w:tc>
          <w:tcPr>
            <w:tcW w:w="1948" w:type="dxa"/>
            <w:tcBorders>
              <w:top w:val="single" w:sz="4" w:space="0" w:color="000000"/>
              <w:bottom w:val="single" w:sz="4" w:space="0" w:color="000000"/>
            </w:tcBorders>
            <w:vAlign w:val="center"/>
          </w:tcPr>
          <w:p w14:paraId="50B5FDE2" w14:textId="77777777" w:rsidR="00E75536" w:rsidRPr="008851E7" w:rsidRDefault="00E75536" w:rsidP="009E4F14">
            <w:pPr>
              <w:tabs>
                <w:tab w:val="left" w:pos="660"/>
                <w:tab w:val="center" w:pos="4560"/>
              </w:tabs>
              <w:spacing w:before="20" w:after="0" w:line="240" w:lineRule="auto"/>
              <w:ind w:firstLine="0"/>
              <w:rPr>
                <w:sz w:val="20"/>
                <w:szCs w:val="20"/>
              </w:rPr>
            </w:pPr>
            <w:r w:rsidRPr="008851E7">
              <w:rPr>
                <w:sz w:val="20"/>
                <w:szCs w:val="20"/>
              </w:rPr>
              <w:t>Trước can thiệp (T</w:t>
            </w:r>
            <w:r w:rsidRPr="008851E7">
              <w:rPr>
                <w:sz w:val="20"/>
                <w:szCs w:val="20"/>
                <w:vertAlign w:val="subscript"/>
              </w:rPr>
              <w:t>0</w:t>
            </w:r>
            <w:r w:rsidRPr="008851E7">
              <w:rPr>
                <w:sz w:val="20"/>
                <w:szCs w:val="20"/>
              </w:rPr>
              <w:t>)</w:t>
            </w:r>
          </w:p>
        </w:tc>
        <w:tc>
          <w:tcPr>
            <w:tcW w:w="1597" w:type="dxa"/>
            <w:tcBorders>
              <w:top w:val="single" w:sz="4" w:space="0" w:color="000000"/>
              <w:bottom w:val="single" w:sz="4" w:space="0" w:color="000000"/>
            </w:tcBorders>
          </w:tcPr>
          <w:p w14:paraId="70D9A476" w14:textId="77777777" w:rsidR="00E75536" w:rsidRPr="008851E7" w:rsidRDefault="00E75536" w:rsidP="009E4F14">
            <w:pPr>
              <w:spacing w:before="20" w:after="0" w:line="240" w:lineRule="auto"/>
              <w:ind w:firstLine="0"/>
              <w:jc w:val="center"/>
              <w:rPr>
                <w:sz w:val="20"/>
                <w:szCs w:val="20"/>
              </w:rPr>
            </w:pPr>
            <w:r w:rsidRPr="008851E7">
              <w:rPr>
                <w:sz w:val="20"/>
                <w:szCs w:val="20"/>
              </w:rPr>
              <w:t>-0,51 ± 1,01</w:t>
            </w:r>
          </w:p>
        </w:tc>
        <w:tc>
          <w:tcPr>
            <w:tcW w:w="1429" w:type="dxa"/>
            <w:tcBorders>
              <w:top w:val="single" w:sz="4" w:space="0" w:color="000000"/>
              <w:bottom w:val="single" w:sz="4" w:space="0" w:color="000000"/>
            </w:tcBorders>
          </w:tcPr>
          <w:p w14:paraId="68872924" w14:textId="77777777" w:rsidR="00E75536" w:rsidRPr="008851E7" w:rsidRDefault="00E75536" w:rsidP="009E4F14">
            <w:pPr>
              <w:spacing w:before="20" w:after="0" w:line="240" w:lineRule="auto"/>
              <w:ind w:firstLine="0"/>
              <w:jc w:val="center"/>
              <w:rPr>
                <w:sz w:val="20"/>
                <w:szCs w:val="20"/>
              </w:rPr>
            </w:pPr>
            <w:r w:rsidRPr="008851E7">
              <w:rPr>
                <w:sz w:val="20"/>
                <w:szCs w:val="20"/>
              </w:rPr>
              <w:t>-0,58 ± 1,10</w:t>
            </w:r>
          </w:p>
        </w:tc>
        <w:tc>
          <w:tcPr>
            <w:tcW w:w="749" w:type="dxa"/>
            <w:tcBorders>
              <w:top w:val="single" w:sz="4" w:space="0" w:color="000000"/>
              <w:bottom w:val="single" w:sz="4" w:space="0" w:color="000000"/>
            </w:tcBorders>
          </w:tcPr>
          <w:p w14:paraId="24424809"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0,07</w:t>
            </w:r>
          </w:p>
        </w:tc>
        <w:tc>
          <w:tcPr>
            <w:tcW w:w="782" w:type="dxa"/>
            <w:tcBorders>
              <w:top w:val="single" w:sz="4" w:space="0" w:color="000000"/>
              <w:bottom w:val="single" w:sz="4" w:space="0" w:color="000000"/>
            </w:tcBorders>
            <w:vAlign w:val="center"/>
          </w:tcPr>
          <w:p w14:paraId="1DD241B6" w14:textId="77777777" w:rsidR="00E75536" w:rsidRPr="008851E7" w:rsidRDefault="00E75536" w:rsidP="009E4F14">
            <w:pPr>
              <w:tabs>
                <w:tab w:val="left" w:pos="660"/>
                <w:tab w:val="center" w:pos="4560"/>
              </w:tabs>
              <w:spacing w:before="20" w:after="0" w:line="240" w:lineRule="auto"/>
              <w:ind w:left="-57" w:right="-57" w:firstLine="0"/>
              <w:jc w:val="center"/>
              <w:rPr>
                <w:sz w:val="20"/>
                <w:szCs w:val="20"/>
              </w:rPr>
            </w:pPr>
            <w:r w:rsidRPr="008851E7">
              <w:rPr>
                <w:sz w:val="20"/>
                <w:szCs w:val="20"/>
              </w:rPr>
              <w:t>0,575</w:t>
            </w:r>
          </w:p>
        </w:tc>
      </w:tr>
      <w:tr w:rsidR="008851E7" w:rsidRPr="008851E7" w14:paraId="5A8D4DC5" w14:textId="77777777" w:rsidTr="009E4F14">
        <w:trPr>
          <w:trHeight w:val="250"/>
          <w:jc w:val="center"/>
        </w:trPr>
        <w:tc>
          <w:tcPr>
            <w:tcW w:w="1948" w:type="dxa"/>
            <w:tcBorders>
              <w:top w:val="single" w:sz="4" w:space="0" w:color="000000"/>
              <w:bottom w:val="single" w:sz="4" w:space="0" w:color="000000"/>
            </w:tcBorders>
            <w:vAlign w:val="center"/>
          </w:tcPr>
          <w:p w14:paraId="0BE788ED" w14:textId="77777777" w:rsidR="00E75536" w:rsidRPr="008851E7" w:rsidRDefault="00E75536" w:rsidP="009E4F14">
            <w:pPr>
              <w:tabs>
                <w:tab w:val="left" w:pos="660"/>
                <w:tab w:val="center" w:pos="4560"/>
              </w:tabs>
              <w:spacing w:before="20" w:after="0" w:line="240" w:lineRule="auto"/>
              <w:ind w:firstLine="0"/>
              <w:rPr>
                <w:sz w:val="20"/>
                <w:szCs w:val="20"/>
              </w:rPr>
            </w:pPr>
            <w:r w:rsidRPr="008851E7">
              <w:rPr>
                <w:sz w:val="20"/>
                <w:szCs w:val="20"/>
              </w:rPr>
              <w:t>Sau 12 tháng (T</w:t>
            </w:r>
            <w:r w:rsidRPr="008851E7">
              <w:rPr>
                <w:sz w:val="20"/>
                <w:szCs w:val="20"/>
                <w:vertAlign w:val="subscript"/>
              </w:rPr>
              <w:t>12</w:t>
            </w:r>
            <w:r w:rsidRPr="008851E7">
              <w:rPr>
                <w:sz w:val="20"/>
                <w:szCs w:val="20"/>
              </w:rPr>
              <w:t>)</w:t>
            </w:r>
          </w:p>
        </w:tc>
        <w:tc>
          <w:tcPr>
            <w:tcW w:w="1597" w:type="dxa"/>
            <w:tcBorders>
              <w:top w:val="single" w:sz="4" w:space="0" w:color="000000"/>
              <w:bottom w:val="single" w:sz="4" w:space="0" w:color="000000"/>
            </w:tcBorders>
          </w:tcPr>
          <w:p w14:paraId="4C7CAE69" w14:textId="77777777" w:rsidR="00E75536" w:rsidRPr="008851E7" w:rsidRDefault="00E75536" w:rsidP="009E4F14">
            <w:pPr>
              <w:spacing w:before="20" w:after="0" w:line="240" w:lineRule="auto"/>
              <w:ind w:firstLine="0"/>
              <w:jc w:val="center"/>
              <w:rPr>
                <w:sz w:val="20"/>
                <w:szCs w:val="20"/>
              </w:rPr>
            </w:pPr>
            <w:r w:rsidRPr="008851E7">
              <w:rPr>
                <w:sz w:val="20"/>
                <w:szCs w:val="20"/>
              </w:rPr>
              <w:t>0,54 ± 0,65</w:t>
            </w:r>
          </w:p>
        </w:tc>
        <w:tc>
          <w:tcPr>
            <w:tcW w:w="1429" w:type="dxa"/>
            <w:tcBorders>
              <w:top w:val="single" w:sz="4" w:space="0" w:color="000000"/>
              <w:bottom w:val="single" w:sz="4" w:space="0" w:color="000000"/>
            </w:tcBorders>
          </w:tcPr>
          <w:p w14:paraId="663BC277" w14:textId="77777777" w:rsidR="00E75536" w:rsidRPr="008851E7" w:rsidRDefault="00E75536" w:rsidP="009E4F14">
            <w:pPr>
              <w:spacing w:before="20" w:after="0" w:line="240" w:lineRule="auto"/>
              <w:ind w:firstLine="0"/>
              <w:jc w:val="center"/>
              <w:rPr>
                <w:sz w:val="20"/>
                <w:szCs w:val="20"/>
              </w:rPr>
            </w:pPr>
            <w:r w:rsidRPr="008851E7">
              <w:rPr>
                <w:sz w:val="20"/>
                <w:szCs w:val="20"/>
              </w:rPr>
              <w:t>0,29 ± 0,81</w:t>
            </w:r>
          </w:p>
        </w:tc>
        <w:tc>
          <w:tcPr>
            <w:tcW w:w="749" w:type="dxa"/>
            <w:tcBorders>
              <w:top w:val="single" w:sz="4" w:space="0" w:color="000000"/>
              <w:bottom w:val="single" w:sz="4" w:space="0" w:color="000000"/>
            </w:tcBorders>
          </w:tcPr>
          <w:p w14:paraId="1DA044A5"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0,25</w:t>
            </w:r>
          </w:p>
        </w:tc>
        <w:tc>
          <w:tcPr>
            <w:tcW w:w="782" w:type="dxa"/>
            <w:tcBorders>
              <w:top w:val="single" w:sz="4" w:space="0" w:color="000000"/>
              <w:bottom w:val="single" w:sz="4" w:space="0" w:color="000000"/>
            </w:tcBorders>
            <w:vAlign w:val="center"/>
          </w:tcPr>
          <w:p w14:paraId="2876399F" w14:textId="77777777" w:rsidR="00E75536" w:rsidRPr="008851E7" w:rsidRDefault="00E75536" w:rsidP="009E4F14">
            <w:pPr>
              <w:tabs>
                <w:tab w:val="left" w:pos="660"/>
                <w:tab w:val="center" w:pos="4560"/>
              </w:tabs>
              <w:spacing w:before="20" w:after="0" w:line="240" w:lineRule="auto"/>
              <w:ind w:left="-57" w:right="-57" w:firstLine="0"/>
              <w:jc w:val="center"/>
              <w:rPr>
                <w:b/>
                <w:sz w:val="20"/>
                <w:szCs w:val="20"/>
              </w:rPr>
            </w:pPr>
            <w:r w:rsidRPr="008851E7">
              <w:rPr>
                <w:b/>
                <w:sz w:val="20"/>
                <w:szCs w:val="20"/>
              </w:rPr>
              <w:t>0,003</w:t>
            </w:r>
          </w:p>
        </w:tc>
      </w:tr>
      <w:tr w:rsidR="008851E7" w:rsidRPr="008851E7" w14:paraId="308A2E4A" w14:textId="77777777" w:rsidTr="009E4F14">
        <w:trPr>
          <w:trHeight w:val="250"/>
          <w:jc w:val="center"/>
        </w:trPr>
        <w:tc>
          <w:tcPr>
            <w:tcW w:w="1948" w:type="dxa"/>
            <w:tcBorders>
              <w:top w:val="single" w:sz="4" w:space="0" w:color="000000"/>
              <w:bottom w:val="single" w:sz="4" w:space="0" w:color="000000"/>
            </w:tcBorders>
            <w:vAlign w:val="center"/>
          </w:tcPr>
          <w:p w14:paraId="79ED6391" w14:textId="77777777" w:rsidR="00E75536" w:rsidRPr="008851E7" w:rsidRDefault="00E75536" w:rsidP="009E4F14">
            <w:pPr>
              <w:spacing w:before="20" w:after="0" w:line="240" w:lineRule="auto"/>
              <w:ind w:firstLine="0"/>
              <w:rPr>
                <w:sz w:val="20"/>
                <w:szCs w:val="20"/>
              </w:rPr>
            </w:pPr>
            <w:r w:rsidRPr="008851E7">
              <w:rPr>
                <w:sz w:val="20"/>
                <w:szCs w:val="20"/>
              </w:rPr>
              <w:t>Chênh T</w:t>
            </w:r>
            <w:r w:rsidRPr="008851E7">
              <w:rPr>
                <w:sz w:val="20"/>
                <w:szCs w:val="20"/>
                <w:vertAlign w:val="subscript"/>
              </w:rPr>
              <w:t xml:space="preserve">12 </w:t>
            </w:r>
            <w:r w:rsidRPr="008851E7">
              <w:rPr>
                <w:sz w:val="20"/>
                <w:szCs w:val="20"/>
              </w:rPr>
              <w:t>- T</w:t>
            </w:r>
            <w:r w:rsidRPr="008851E7">
              <w:rPr>
                <w:sz w:val="20"/>
                <w:szCs w:val="20"/>
                <w:vertAlign w:val="subscript"/>
              </w:rPr>
              <w:t>0</w:t>
            </w:r>
          </w:p>
        </w:tc>
        <w:tc>
          <w:tcPr>
            <w:tcW w:w="1597" w:type="dxa"/>
            <w:tcBorders>
              <w:top w:val="single" w:sz="4" w:space="0" w:color="000000"/>
              <w:bottom w:val="single" w:sz="4" w:space="0" w:color="000000"/>
            </w:tcBorders>
          </w:tcPr>
          <w:p w14:paraId="2311AC30" w14:textId="77777777" w:rsidR="00E75536" w:rsidRPr="008851E7" w:rsidRDefault="00E75536" w:rsidP="009E4F14">
            <w:pPr>
              <w:spacing w:before="20" w:after="0" w:line="240" w:lineRule="auto"/>
              <w:ind w:firstLine="0"/>
              <w:jc w:val="center"/>
              <w:rPr>
                <w:sz w:val="20"/>
                <w:szCs w:val="20"/>
              </w:rPr>
            </w:pPr>
            <w:r w:rsidRPr="008851E7">
              <w:rPr>
                <w:sz w:val="20"/>
                <w:szCs w:val="20"/>
              </w:rPr>
              <w:t>1,05 ± 1,05</w:t>
            </w:r>
          </w:p>
        </w:tc>
        <w:tc>
          <w:tcPr>
            <w:tcW w:w="1429" w:type="dxa"/>
            <w:tcBorders>
              <w:top w:val="single" w:sz="4" w:space="0" w:color="000000"/>
              <w:bottom w:val="single" w:sz="4" w:space="0" w:color="000000"/>
            </w:tcBorders>
          </w:tcPr>
          <w:p w14:paraId="78076050" w14:textId="77777777" w:rsidR="00E75536" w:rsidRPr="008851E7" w:rsidRDefault="00E75536" w:rsidP="009E4F14">
            <w:pPr>
              <w:spacing w:before="20" w:after="0" w:line="240" w:lineRule="auto"/>
              <w:ind w:firstLine="0"/>
              <w:jc w:val="center"/>
              <w:rPr>
                <w:sz w:val="20"/>
                <w:szCs w:val="20"/>
              </w:rPr>
            </w:pPr>
            <w:r w:rsidRPr="008851E7">
              <w:rPr>
                <w:sz w:val="20"/>
                <w:szCs w:val="20"/>
              </w:rPr>
              <w:t>0,87 ± 0,93</w:t>
            </w:r>
          </w:p>
        </w:tc>
        <w:tc>
          <w:tcPr>
            <w:tcW w:w="749" w:type="dxa"/>
            <w:tcBorders>
              <w:top w:val="single" w:sz="4" w:space="0" w:color="000000"/>
              <w:bottom w:val="single" w:sz="4" w:space="0" w:color="000000"/>
            </w:tcBorders>
          </w:tcPr>
          <w:p w14:paraId="4E06C3B7"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0,18</w:t>
            </w:r>
          </w:p>
        </w:tc>
        <w:tc>
          <w:tcPr>
            <w:tcW w:w="782" w:type="dxa"/>
            <w:tcBorders>
              <w:top w:val="single" w:sz="4" w:space="0" w:color="000000"/>
              <w:bottom w:val="single" w:sz="4" w:space="0" w:color="000000"/>
            </w:tcBorders>
            <w:vAlign w:val="center"/>
          </w:tcPr>
          <w:p w14:paraId="748F179F" w14:textId="77777777" w:rsidR="00E75536" w:rsidRPr="008851E7" w:rsidRDefault="00E75536" w:rsidP="009E4F14">
            <w:pPr>
              <w:spacing w:before="20" w:after="0" w:line="240" w:lineRule="auto"/>
              <w:ind w:left="-57" w:right="-57" w:firstLine="0"/>
              <w:jc w:val="center"/>
              <w:rPr>
                <w:sz w:val="20"/>
                <w:szCs w:val="20"/>
              </w:rPr>
            </w:pPr>
            <w:r w:rsidRPr="008851E7">
              <w:rPr>
                <w:sz w:val="20"/>
                <w:szCs w:val="20"/>
              </w:rPr>
              <w:t>0,099</w:t>
            </w:r>
          </w:p>
        </w:tc>
      </w:tr>
      <w:tr w:rsidR="008851E7" w:rsidRPr="008851E7" w14:paraId="15257CAF" w14:textId="77777777" w:rsidTr="009E4F14">
        <w:trPr>
          <w:trHeight w:val="250"/>
          <w:jc w:val="center"/>
        </w:trPr>
        <w:tc>
          <w:tcPr>
            <w:tcW w:w="1948" w:type="dxa"/>
            <w:tcBorders>
              <w:top w:val="single" w:sz="4" w:space="0" w:color="000000"/>
              <w:bottom w:val="single" w:sz="4" w:space="0" w:color="000000"/>
            </w:tcBorders>
            <w:vAlign w:val="center"/>
          </w:tcPr>
          <w:p w14:paraId="401EACB7" w14:textId="77777777" w:rsidR="00E75536" w:rsidRPr="008851E7" w:rsidRDefault="00E75536" w:rsidP="009E4F14">
            <w:pPr>
              <w:spacing w:before="20" w:after="0" w:line="240" w:lineRule="auto"/>
              <w:ind w:firstLine="0"/>
              <w:rPr>
                <w:sz w:val="20"/>
                <w:szCs w:val="20"/>
              </w:rPr>
            </w:pPr>
            <w:r w:rsidRPr="008851E7">
              <w:rPr>
                <w:sz w:val="20"/>
                <w:szCs w:val="20"/>
              </w:rPr>
              <w:t>Chênh* T</w:t>
            </w:r>
            <w:r w:rsidRPr="008851E7">
              <w:rPr>
                <w:sz w:val="20"/>
                <w:szCs w:val="20"/>
                <w:vertAlign w:val="subscript"/>
              </w:rPr>
              <w:t xml:space="preserve">12 </w:t>
            </w:r>
            <w:r w:rsidRPr="008851E7">
              <w:rPr>
                <w:sz w:val="20"/>
                <w:szCs w:val="20"/>
              </w:rPr>
              <w:t>- T</w:t>
            </w:r>
            <w:r w:rsidRPr="008851E7">
              <w:rPr>
                <w:sz w:val="20"/>
                <w:szCs w:val="20"/>
                <w:vertAlign w:val="subscript"/>
              </w:rPr>
              <w:t>0</w:t>
            </w:r>
          </w:p>
        </w:tc>
        <w:tc>
          <w:tcPr>
            <w:tcW w:w="1597" w:type="dxa"/>
            <w:tcBorders>
              <w:top w:val="single" w:sz="4" w:space="0" w:color="000000"/>
              <w:bottom w:val="single" w:sz="4" w:space="0" w:color="000000"/>
            </w:tcBorders>
          </w:tcPr>
          <w:p w14:paraId="73D4CE88" w14:textId="77777777" w:rsidR="00E75536" w:rsidRPr="008851E7" w:rsidRDefault="00E75536" w:rsidP="009E4F14">
            <w:pPr>
              <w:spacing w:before="20" w:after="0" w:line="240" w:lineRule="auto"/>
              <w:ind w:firstLine="0"/>
              <w:jc w:val="center"/>
              <w:rPr>
                <w:sz w:val="20"/>
                <w:szCs w:val="20"/>
              </w:rPr>
            </w:pPr>
            <w:r w:rsidRPr="008851E7">
              <w:rPr>
                <w:sz w:val="20"/>
                <w:szCs w:val="20"/>
              </w:rPr>
              <w:t>1,12 ± 0,09</w:t>
            </w:r>
          </w:p>
        </w:tc>
        <w:tc>
          <w:tcPr>
            <w:tcW w:w="1429" w:type="dxa"/>
            <w:tcBorders>
              <w:top w:val="single" w:sz="4" w:space="0" w:color="000000"/>
              <w:bottom w:val="single" w:sz="4" w:space="0" w:color="000000"/>
            </w:tcBorders>
          </w:tcPr>
          <w:p w14:paraId="46042061" w14:textId="77777777" w:rsidR="00E75536" w:rsidRPr="008851E7" w:rsidRDefault="00E75536" w:rsidP="009E4F14">
            <w:pPr>
              <w:spacing w:before="20" w:after="0" w:line="240" w:lineRule="auto"/>
              <w:ind w:firstLine="0"/>
              <w:jc w:val="center"/>
              <w:rPr>
                <w:sz w:val="20"/>
                <w:szCs w:val="20"/>
              </w:rPr>
            </w:pPr>
            <w:r w:rsidRPr="008851E7">
              <w:rPr>
                <w:sz w:val="20"/>
                <w:szCs w:val="20"/>
              </w:rPr>
              <w:t>0,85 ± 0,09</w:t>
            </w:r>
          </w:p>
        </w:tc>
        <w:tc>
          <w:tcPr>
            <w:tcW w:w="749" w:type="dxa"/>
            <w:tcBorders>
              <w:top w:val="single" w:sz="4" w:space="0" w:color="000000"/>
              <w:bottom w:val="single" w:sz="4" w:space="0" w:color="000000"/>
            </w:tcBorders>
          </w:tcPr>
          <w:p w14:paraId="275B1583" w14:textId="77777777" w:rsidR="00E75536" w:rsidRPr="008851E7" w:rsidRDefault="00E75536" w:rsidP="009E4F14">
            <w:pPr>
              <w:tabs>
                <w:tab w:val="left" w:pos="660"/>
                <w:tab w:val="center" w:pos="4560"/>
              </w:tabs>
              <w:spacing w:before="20" w:after="0" w:line="240" w:lineRule="auto"/>
              <w:ind w:firstLine="0"/>
              <w:jc w:val="center"/>
              <w:rPr>
                <w:sz w:val="20"/>
                <w:szCs w:val="20"/>
              </w:rPr>
            </w:pPr>
            <w:r w:rsidRPr="008851E7">
              <w:rPr>
                <w:sz w:val="20"/>
                <w:szCs w:val="20"/>
              </w:rPr>
              <w:t>0,27</w:t>
            </w:r>
          </w:p>
        </w:tc>
        <w:tc>
          <w:tcPr>
            <w:tcW w:w="782" w:type="dxa"/>
            <w:tcBorders>
              <w:top w:val="single" w:sz="4" w:space="0" w:color="000000"/>
              <w:bottom w:val="single" w:sz="4" w:space="0" w:color="000000"/>
            </w:tcBorders>
            <w:vAlign w:val="center"/>
          </w:tcPr>
          <w:p w14:paraId="6C55081F" w14:textId="77777777" w:rsidR="00E75536" w:rsidRPr="008851E7" w:rsidRDefault="00E75536" w:rsidP="009E4F14">
            <w:pPr>
              <w:spacing w:before="20" w:after="0" w:line="240" w:lineRule="auto"/>
              <w:ind w:left="-57" w:right="-57" w:firstLine="0"/>
              <w:jc w:val="center"/>
              <w:rPr>
                <w:sz w:val="20"/>
                <w:szCs w:val="20"/>
              </w:rPr>
            </w:pPr>
            <w:r w:rsidRPr="008851E7">
              <w:rPr>
                <w:b/>
                <w:sz w:val="20"/>
                <w:szCs w:val="20"/>
              </w:rPr>
              <w:t>&lt;0,001*</w:t>
            </w:r>
          </w:p>
        </w:tc>
      </w:tr>
      <w:tr w:rsidR="008851E7" w:rsidRPr="008851E7" w14:paraId="287FA92D" w14:textId="77777777" w:rsidTr="009E4F14">
        <w:trPr>
          <w:trHeight w:val="250"/>
          <w:jc w:val="center"/>
        </w:trPr>
        <w:tc>
          <w:tcPr>
            <w:tcW w:w="1948" w:type="dxa"/>
            <w:tcBorders>
              <w:top w:val="single" w:sz="4" w:space="0" w:color="000000"/>
            </w:tcBorders>
            <w:vAlign w:val="center"/>
          </w:tcPr>
          <w:p w14:paraId="5A2CFCF2" w14:textId="77777777" w:rsidR="00E75536" w:rsidRPr="008851E7" w:rsidRDefault="00E75536" w:rsidP="009E4F14">
            <w:pPr>
              <w:spacing w:before="20" w:after="0" w:line="240" w:lineRule="auto"/>
              <w:ind w:firstLine="0"/>
              <w:rPr>
                <w:i/>
                <w:sz w:val="20"/>
                <w:szCs w:val="20"/>
              </w:rPr>
            </w:pPr>
            <w:r w:rsidRPr="008851E7">
              <w:rPr>
                <w:i/>
                <w:sz w:val="20"/>
                <w:szCs w:val="20"/>
              </w:rPr>
              <w:t>p</w:t>
            </w:r>
            <w:r w:rsidRPr="008851E7">
              <w:rPr>
                <w:i/>
                <w:sz w:val="20"/>
                <w:szCs w:val="20"/>
                <w:vertAlign w:val="superscript"/>
              </w:rPr>
              <w:t>b</w:t>
            </w:r>
          </w:p>
        </w:tc>
        <w:tc>
          <w:tcPr>
            <w:tcW w:w="1597" w:type="dxa"/>
            <w:tcBorders>
              <w:top w:val="single" w:sz="4" w:space="0" w:color="000000"/>
            </w:tcBorders>
          </w:tcPr>
          <w:p w14:paraId="0AF0B2AC"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&lt; 0,001</w:t>
            </w:r>
          </w:p>
        </w:tc>
        <w:tc>
          <w:tcPr>
            <w:tcW w:w="1429" w:type="dxa"/>
            <w:tcBorders>
              <w:top w:val="single" w:sz="4" w:space="0" w:color="000000"/>
            </w:tcBorders>
          </w:tcPr>
          <w:p w14:paraId="4F033365" w14:textId="77777777" w:rsidR="00E75536" w:rsidRPr="008851E7" w:rsidRDefault="00E75536" w:rsidP="009E4F14">
            <w:pPr>
              <w:tabs>
                <w:tab w:val="left" w:pos="660"/>
                <w:tab w:val="center" w:pos="4560"/>
              </w:tabs>
              <w:spacing w:before="20" w:after="0" w:line="240" w:lineRule="auto"/>
              <w:ind w:firstLine="0"/>
              <w:jc w:val="center"/>
              <w:rPr>
                <w:b/>
                <w:sz w:val="20"/>
                <w:szCs w:val="20"/>
              </w:rPr>
            </w:pPr>
            <w:r w:rsidRPr="008851E7">
              <w:rPr>
                <w:b/>
                <w:sz w:val="20"/>
                <w:szCs w:val="20"/>
              </w:rPr>
              <w:t>&lt; 0,001</w:t>
            </w:r>
          </w:p>
        </w:tc>
        <w:tc>
          <w:tcPr>
            <w:tcW w:w="749" w:type="dxa"/>
            <w:tcBorders>
              <w:top w:val="single" w:sz="4" w:space="0" w:color="000000"/>
            </w:tcBorders>
          </w:tcPr>
          <w:p w14:paraId="48D78B66" w14:textId="77777777" w:rsidR="00E75536" w:rsidRPr="008851E7" w:rsidRDefault="00E75536" w:rsidP="009E4F14">
            <w:pPr>
              <w:tabs>
                <w:tab w:val="left" w:pos="660"/>
                <w:tab w:val="center" w:pos="4560"/>
              </w:tabs>
              <w:spacing w:before="20" w:after="0" w:line="240" w:lineRule="auto"/>
              <w:ind w:firstLine="0"/>
              <w:jc w:val="center"/>
              <w:rPr>
                <w:sz w:val="20"/>
                <w:szCs w:val="20"/>
              </w:rPr>
            </w:pPr>
          </w:p>
        </w:tc>
        <w:tc>
          <w:tcPr>
            <w:tcW w:w="782" w:type="dxa"/>
            <w:tcBorders>
              <w:top w:val="single" w:sz="4" w:space="0" w:color="000000"/>
            </w:tcBorders>
            <w:vAlign w:val="center"/>
          </w:tcPr>
          <w:p w14:paraId="100B9C81" w14:textId="77777777" w:rsidR="00E75536" w:rsidRPr="008851E7" w:rsidRDefault="00E75536" w:rsidP="009E4F14">
            <w:pPr>
              <w:tabs>
                <w:tab w:val="left" w:pos="660"/>
                <w:tab w:val="center" w:pos="4560"/>
              </w:tabs>
              <w:spacing w:before="20" w:after="0" w:line="240" w:lineRule="auto"/>
              <w:ind w:left="-57" w:right="-57" w:firstLine="0"/>
              <w:jc w:val="center"/>
              <w:rPr>
                <w:sz w:val="20"/>
                <w:szCs w:val="20"/>
              </w:rPr>
            </w:pPr>
          </w:p>
        </w:tc>
      </w:tr>
    </w:tbl>
    <w:p w14:paraId="2608B70F" w14:textId="510F5322" w:rsidR="005F059D" w:rsidRPr="00D02087" w:rsidRDefault="005F059D" w:rsidP="009E4F14">
      <w:pPr>
        <w:widowControl w:val="0"/>
        <w:spacing w:before="40" w:after="0" w:line="240" w:lineRule="auto"/>
        <w:ind w:firstLine="0"/>
        <w:rPr>
          <w:i/>
          <w:sz w:val="22"/>
          <w:szCs w:val="22"/>
        </w:rPr>
      </w:pPr>
      <w:r w:rsidRPr="00D02087">
        <w:rPr>
          <w:i/>
          <w:sz w:val="22"/>
          <w:szCs w:val="22"/>
        </w:rPr>
        <w:t>Giá trị p*</w:t>
      </w:r>
      <w:r w:rsidR="000653AC">
        <w:rPr>
          <w:i/>
          <w:sz w:val="22"/>
          <w:szCs w:val="22"/>
        </w:rPr>
        <w:t xml:space="preserve"> từ</w:t>
      </w:r>
      <w:r w:rsidRPr="00D02087">
        <w:rPr>
          <w:i/>
          <w:sz w:val="22"/>
          <w:szCs w:val="22"/>
        </w:rPr>
        <w:t xml:space="preserve"> phân tích hồi quy đa biến tổng quát hóa</w:t>
      </w:r>
    </w:p>
    <w:p w14:paraId="3337E79F" w14:textId="6E96BF88" w:rsidR="00E75536" w:rsidRPr="00181333" w:rsidRDefault="00D02087" w:rsidP="009E4F14">
      <w:pPr>
        <w:spacing w:before="40" w:after="0" w:line="240" w:lineRule="auto"/>
        <w:ind w:firstLine="720"/>
        <w:rPr>
          <w:sz w:val="22"/>
          <w:szCs w:val="22"/>
        </w:rPr>
      </w:pPr>
      <w:r>
        <w:rPr>
          <w:sz w:val="22"/>
          <w:szCs w:val="22"/>
        </w:rPr>
        <w:t>S</w:t>
      </w:r>
      <w:r w:rsidR="00E75536" w:rsidRPr="00181333">
        <w:rPr>
          <w:sz w:val="22"/>
          <w:szCs w:val="22"/>
        </w:rPr>
        <w:t>au 6 tháng và sau 12 tháng cho kết quả thấy rõ ảnh hưởng của can thiệp lên Z-score CN/T (p &lt; 0,001).</w:t>
      </w:r>
    </w:p>
    <w:p w14:paraId="226F03BA" w14:textId="0C55E585" w:rsidR="00E75536" w:rsidRPr="00181333" w:rsidRDefault="00E75536" w:rsidP="008220BB">
      <w:pPr>
        <w:pStyle w:val="B2"/>
        <w:spacing w:before="40" w:line="300" w:lineRule="auto"/>
        <w:rPr>
          <w:sz w:val="22"/>
          <w:szCs w:val="22"/>
        </w:rPr>
      </w:pPr>
      <w:bookmarkStart w:id="88" w:name="_Toc162447861"/>
      <w:r w:rsidRPr="00181333">
        <w:rPr>
          <w:sz w:val="22"/>
          <w:szCs w:val="22"/>
        </w:rPr>
        <w:t>Bảng 3.</w:t>
      </w:r>
      <w:r w:rsidR="00511C3C">
        <w:rPr>
          <w:sz w:val="22"/>
          <w:szCs w:val="22"/>
        </w:rPr>
        <w:t>6</w:t>
      </w:r>
      <w:r w:rsidRPr="00181333">
        <w:rPr>
          <w:sz w:val="22"/>
          <w:szCs w:val="22"/>
        </w:rPr>
        <w:t>. Thay đổi chiều dài nằm của trẻ sau can thiệp</w:t>
      </w:r>
      <w:bookmarkEnd w:id="88"/>
    </w:p>
    <w:tbl>
      <w:tblPr>
        <w:tblW w:w="6507" w:type="dxa"/>
        <w:jc w:val="center"/>
        <w:tblBorders>
          <w:top w:val="single" w:sz="4" w:space="0" w:color="000000"/>
          <w:bottom w:val="single" w:sz="4" w:space="0" w:color="000000"/>
        </w:tblBorders>
        <w:tblLayout w:type="fixed"/>
        <w:tblLook w:val="0400" w:firstRow="0" w:lastRow="0" w:firstColumn="0" w:lastColumn="0" w:noHBand="0" w:noVBand="1"/>
      </w:tblPr>
      <w:tblGrid>
        <w:gridCol w:w="2028"/>
        <w:gridCol w:w="1616"/>
        <w:gridCol w:w="1364"/>
        <w:gridCol w:w="714"/>
        <w:gridCol w:w="785"/>
      </w:tblGrid>
      <w:tr w:rsidR="00E75536" w:rsidRPr="00181333" w14:paraId="44945F8F" w14:textId="77777777" w:rsidTr="009E4F14">
        <w:trPr>
          <w:trHeight w:val="223"/>
          <w:jc w:val="center"/>
        </w:trPr>
        <w:tc>
          <w:tcPr>
            <w:tcW w:w="2028" w:type="dxa"/>
            <w:tcBorders>
              <w:top w:val="single" w:sz="4" w:space="0" w:color="000000"/>
              <w:bottom w:val="single" w:sz="4" w:space="0" w:color="000000"/>
            </w:tcBorders>
          </w:tcPr>
          <w:p w14:paraId="17EEC3F9"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Chỉ số</w:t>
            </w:r>
          </w:p>
        </w:tc>
        <w:tc>
          <w:tcPr>
            <w:tcW w:w="1616" w:type="dxa"/>
            <w:tcBorders>
              <w:top w:val="single" w:sz="4" w:space="0" w:color="000000"/>
              <w:bottom w:val="single" w:sz="4" w:space="0" w:color="000000"/>
            </w:tcBorders>
          </w:tcPr>
          <w:p w14:paraId="3DE0F349"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b/>
                <w:sz w:val="20"/>
                <w:szCs w:val="20"/>
              </w:rPr>
              <w:t>Nhóm can thiệp</w:t>
            </w:r>
          </w:p>
        </w:tc>
        <w:tc>
          <w:tcPr>
            <w:tcW w:w="1364" w:type="dxa"/>
            <w:tcBorders>
              <w:top w:val="single" w:sz="4" w:space="0" w:color="000000"/>
              <w:bottom w:val="single" w:sz="4" w:space="0" w:color="000000"/>
            </w:tcBorders>
          </w:tcPr>
          <w:p w14:paraId="79E20A76"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b/>
                <w:sz w:val="20"/>
                <w:szCs w:val="20"/>
              </w:rPr>
              <w:t>Nhóm chứng</w:t>
            </w:r>
          </w:p>
        </w:tc>
        <w:tc>
          <w:tcPr>
            <w:tcW w:w="714" w:type="dxa"/>
            <w:tcBorders>
              <w:top w:val="single" w:sz="4" w:space="0" w:color="000000"/>
              <w:bottom w:val="single" w:sz="4" w:space="0" w:color="000000"/>
            </w:tcBorders>
          </w:tcPr>
          <w:p w14:paraId="6FB853FD" w14:textId="77777777" w:rsidR="00E75536" w:rsidRPr="00181333" w:rsidRDefault="00E75536" w:rsidP="009E4F14">
            <w:pPr>
              <w:tabs>
                <w:tab w:val="left" w:pos="660"/>
                <w:tab w:val="center" w:pos="4560"/>
              </w:tabs>
              <w:spacing w:before="40" w:after="0" w:line="240" w:lineRule="auto"/>
              <w:ind w:left="-57" w:right="-57" w:firstLine="0"/>
              <w:jc w:val="center"/>
              <w:rPr>
                <w:b/>
                <w:i/>
                <w:sz w:val="20"/>
                <w:szCs w:val="20"/>
              </w:rPr>
            </w:pPr>
            <w:r w:rsidRPr="00181333">
              <w:rPr>
                <w:b/>
                <w:sz w:val="20"/>
                <w:szCs w:val="20"/>
              </w:rPr>
              <w:t>CT-C</w:t>
            </w:r>
          </w:p>
        </w:tc>
        <w:tc>
          <w:tcPr>
            <w:tcW w:w="785" w:type="dxa"/>
            <w:tcBorders>
              <w:top w:val="single" w:sz="4" w:space="0" w:color="000000"/>
              <w:bottom w:val="single" w:sz="4" w:space="0" w:color="000000"/>
            </w:tcBorders>
          </w:tcPr>
          <w:p w14:paraId="0D7B0C52" w14:textId="77777777" w:rsidR="00E75536" w:rsidRPr="00181333" w:rsidRDefault="00E75536" w:rsidP="009E4F14">
            <w:pPr>
              <w:tabs>
                <w:tab w:val="left" w:pos="660"/>
                <w:tab w:val="center" w:pos="4560"/>
              </w:tabs>
              <w:spacing w:before="40" w:after="0" w:line="240" w:lineRule="auto"/>
              <w:ind w:left="-57" w:right="-57" w:firstLine="0"/>
              <w:jc w:val="center"/>
              <w:rPr>
                <w:b/>
                <w:i/>
                <w:sz w:val="20"/>
                <w:szCs w:val="20"/>
              </w:rPr>
            </w:pPr>
            <w:r w:rsidRPr="00181333">
              <w:rPr>
                <w:b/>
                <w:i/>
                <w:sz w:val="20"/>
                <w:szCs w:val="20"/>
              </w:rPr>
              <w:t>p</w:t>
            </w:r>
            <w:r w:rsidRPr="00181333">
              <w:rPr>
                <w:b/>
                <w:i/>
                <w:sz w:val="20"/>
                <w:szCs w:val="20"/>
                <w:vertAlign w:val="superscript"/>
              </w:rPr>
              <w:t>a</w:t>
            </w:r>
          </w:p>
        </w:tc>
      </w:tr>
      <w:tr w:rsidR="00E75536" w:rsidRPr="00181333" w14:paraId="24A23636" w14:textId="77777777" w:rsidTr="009E4F14">
        <w:trPr>
          <w:trHeight w:val="212"/>
          <w:jc w:val="center"/>
        </w:trPr>
        <w:tc>
          <w:tcPr>
            <w:tcW w:w="5008" w:type="dxa"/>
            <w:gridSpan w:val="3"/>
            <w:tcBorders>
              <w:top w:val="single" w:sz="4" w:space="0" w:color="000000"/>
              <w:bottom w:val="single" w:sz="4" w:space="0" w:color="000000"/>
            </w:tcBorders>
            <w:vAlign w:val="center"/>
          </w:tcPr>
          <w:p w14:paraId="0B22CC84" w14:textId="77777777" w:rsidR="00E75536" w:rsidRPr="00181333" w:rsidRDefault="00E75536" w:rsidP="009E4F14">
            <w:pPr>
              <w:tabs>
                <w:tab w:val="left" w:pos="660"/>
                <w:tab w:val="center" w:pos="4560"/>
              </w:tabs>
              <w:spacing w:before="40" w:after="0" w:line="240" w:lineRule="auto"/>
              <w:ind w:left="-57" w:right="-57" w:firstLine="0"/>
              <w:rPr>
                <w:b/>
                <w:i/>
                <w:sz w:val="20"/>
                <w:szCs w:val="20"/>
              </w:rPr>
            </w:pPr>
            <w:r w:rsidRPr="00181333">
              <w:rPr>
                <w:b/>
                <w:i/>
                <w:sz w:val="20"/>
                <w:szCs w:val="20"/>
              </w:rPr>
              <w:t>Sau 6 tháng can thiệp (cm)    n=173                      n =168</w:t>
            </w:r>
          </w:p>
        </w:tc>
        <w:tc>
          <w:tcPr>
            <w:tcW w:w="714" w:type="dxa"/>
            <w:tcBorders>
              <w:top w:val="single" w:sz="4" w:space="0" w:color="000000"/>
              <w:bottom w:val="single" w:sz="4" w:space="0" w:color="000000"/>
            </w:tcBorders>
          </w:tcPr>
          <w:p w14:paraId="510C9614" w14:textId="77777777" w:rsidR="00E75536" w:rsidRPr="00181333" w:rsidRDefault="00E75536" w:rsidP="009E4F14">
            <w:pPr>
              <w:tabs>
                <w:tab w:val="left" w:pos="660"/>
                <w:tab w:val="center" w:pos="4560"/>
              </w:tabs>
              <w:spacing w:before="40" w:after="0" w:line="240" w:lineRule="auto"/>
              <w:ind w:firstLine="0"/>
              <w:jc w:val="center"/>
              <w:rPr>
                <w:i/>
                <w:sz w:val="20"/>
                <w:szCs w:val="20"/>
              </w:rPr>
            </w:pPr>
          </w:p>
        </w:tc>
        <w:tc>
          <w:tcPr>
            <w:tcW w:w="785" w:type="dxa"/>
            <w:tcBorders>
              <w:top w:val="single" w:sz="4" w:space="0" w:color="000000"/>
              <w:bottom w:val="single" w:sz="4" w:space="0" w:color="000000"/>
            </w:tcBorders>
            <w:vAlign w:val="center"/>
          </w:tcPr>
          <w:p w14:paraId="6AE66AF5" w14:textId="77777777" w:rsidR="00E75536" w:rsidRPr="00181333" w:rsidRDefault="00E75536" w:rsidP="009E4F14">
            <w:pPr>
              <w:tabs>
                <w:tab w:val="left" w:pos="660"/>
                <w:tab w:val="center" w:pos="4560"/>
              </w:tabs>
              <w:spacing w:before="40" w:after="0" w:line="240" w:lineRule="auto"/>
              <w:ind w:left="-57" w:right="-57" w:firstLine="0"/>
              <w:jc w:val="center"/>
              <w:rPr>
                <w:i/>
                <w:sz w:val="20"/>
                <w:szCs w:val="20"/>
              </w:rPr>
            </w:pPr>
          </w:p>
        </w:tc>
      </w:tr>
      <w:tr w:rsidR="00E75536" w:rsidRPr="00181333" w14:paraId="166F8B8F" w14:textId="77777777" w:rsidTr="009E4F14">
        <w:trPr>
          <w:trHeight w:val="212"/>
          <w:jc w:val="center"/>
        </w:trPr>
        <w:tc>
          <w:tcPr>
            <w:tcW w:w="2028" w:type="dxa"/>
            <w:tcBorders>
              <w:top w:val="single" w:sz="4" w:space="0" w:color="000000"/>
              <w:bottom w:val="single" w:sz="4" w:space="0" w:color="000000"/>
            </w:tcBorders>
            <w:vAlign w:val="center"/>
          </w:tcPr>
          <w:p w14:paraId="7E067D2C" w14:textId="77777777" w:rsidR="00E75536" w:rsidRPr="00181333" w:rsidRDefault="00E75536" w:rsidP="009E4F14">
            <w:pPr>
              <w:tabs>
                <w:tab w:val="left" w:pos="660"/>
                <w:tab w:val="center" w:pos="4560"/>
              </w:tabs>
              <w:spacing w:before="40" w:after="0" w:line="240" w:lineRule="auto"/>
              <w:ind w:firstLine="0"/>
              <w:rPr>
                <w:sz w:val="20"/>
                <w:szCs w:val="20"/>
              </w:rPr>
            </w:pPr>
            <w:r w:rsidRPr="00181333">
              <w:rPr>
                <w:sz w:val="20"/>
                <w:szCs w:val="20"/>
              </w:rPr>
              <w:t>Trước can thiệp (T</w:t>
            </w:r>
            <w:r w:rsidRPr="00181333">
              <w:rPr>
                <w:sz w:val="20"/>
                <w:szCs w:val="20"/>
                <w:vertAlign w:val="subscript"/>
              </w:rPr>
              <w:t>0</w:t>
            </w:r>
            <w:r w:rsidRPr="00181333">
              <w:rPr>
                <w:sz w:val="20"/>
                <w:szCs w:val="20"/>
              </w:rPr>
              <w:t>)</w:t>
            </w:r>
          </w:p>
        </w:tc>
        <w:tc>
          <w:tcPr>
            <w:tcW w:w="1616" w:type="dxa"/>
            <w:tcBorders>
              <w:top w:val="single" w:sz="4" w:space="0" w:color="000000"/>
              <w:bottom w:val="single" w:sz="4" w:space="0" w:color="000000"/>
            </w:tcBorders>
          </w:tcPr>
          <w:p w14:paraId="59FCECBB"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67,35 ± 2,31</w:t>
            </w:r>
          </w:p>
        </w:tc>
        <w:tc>
          <w:tcPr>
            <w:tcW w:w="1364" w:type="dxa"/>
            <w:tcBorders>
              <w:top w:val="single" w:sz="4" w:space="0" w:color="000000"/>
              <w:bottom w:val="single" w:sz="4" w:space="0" w:color="000000"/>
            </w:tcBorders>
          </w:tcPr>
          <w:p w14:paraId="5712A390"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67,41 ± 2,88</w:t>
            </w:r>
          </w:p>
        </w:tc>
        <w:tc>
          <w:tcPr>
            <w:tcW w:w="714" w:type="dxa"/>
            <w:tcBorders>
              <w:top w:val="single" w:sz="4" w:space="0" w:color="000000"/>
              <w:bottom w:val="single" w:sz="4" w:space="0" w:color="000000"/>
            </w:tcBorders>
          </w:tcPr>
          <w:p w14:paraId="0119BF28"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-0,06</w:t>
            </w:r>
          </w:p>
        </w:tc>
        <w:tc>
          <w:tcPr>
            <w:tcW w:w="785" w:type="dxa"/>
            <w:tcBorders>
              <w:top w:val="single" w:sz="4" w:space="0" w:color="000000"/>
              <w:bottom w:val="single" w:sz="4" w:space="0" w:color="000000"/>
            </w:tcBorders>
            <w:vAlign w:val="center"/>
          </w:tcPr>
          <w:p w14:paraId="53C70DF6" w14:textId="77777777" w:rsidR="00E75536" w:rsidRPr="00181333" w:rsidRDefault="00E75536" w:rsidP="009E4F14">
            <w:pPr>
              <w:tabs>
                <w:tab w:val="left" w:pos="660"/>
                <w:tab w:val="center" w:pos="4560"/>
              </w:tabs>
              <w:spacing w:before="40" w:after="0" w:line="240" w:lineRule="auto"/>
              <w:ind w:left="-57" w:right="-57" w:firstLine="0"/>
              <w:jc w:val="center"/>
              <w:rPr>
                <w:sz w:val="20"/>
                <w:szCs w:val="20"/>
              </w:rPr>
            </w:pPr>
            <w:r w:rsidRPr="00181333">
              <w:rPr>
                <w:sz w:val="20"/>
                <w:szCs w:val="20"/>
              </w:rPr>
              <w:t>0,830</w:t>
            </w:r>
          </w:p>
        </w:tc>
      </w:tr>
      <w:tr w:rsidR="00E75536" w:rsidRPr="00181333" w14:paraId="311D027C" w14:textId="77777777" w:rsidTr="009E4F14">
        <w:trPr>
          <w:trHeight w:val="212"/>
          <w:jc w:val="center"/>
        </w:trPr>
        <w:tc>
          <w:tcPr>
            <w:tcW w:w="2028" w:type="dxa"/>
            <w:tcBorders>
              <w:top w:val="single" w:sz="4" w:space="0" w:color="000000"/>
              <w:bottom w:val="single" w:sz="4" w:space="0" w:color="000000"/>
            </w:tcBorders>
            <w:vAlign w:val="center"/>
          </w:tcPr>
          <w:p w14:paraId="5049AF2F" w14:textId="77777777" w:rsidR="00E75536" w:rsidRPr="00181333" w:rsidRDefault="00E75536" w:rsidP="009E4F14">
            <w:pPr>
              <w:tabs>
                <w:tab w:val="left" w:pos="660"/>
                <w:tab w:val="center" w:pos="4560"/>
              </w:tabs>
              <w:spacing w:before="40" w:after="0" w:line="240" w:lineRule="auto"/>
              <w:ind w:firstLine="0"/>
              <w:rPr>
                <w:sz w:val="20"/>
                <w:szCs w:val="20"/>
              </w:rPr>
            </w:pPr>
            <w:r w:rsidRPr="00181333">
              <w:rPr>
                <w:sz w:val="20"/>
                <w:szCs w:val="20"/>
              </w:rPr>
              <w:t>Sau 6 tháng (T</w:t>
            </w:r>
            <w:r w:rsidRPr="00181333">
              <w:rPr>
                <w:sz w:val="20"/>
                <w:szCs w:val="20"/>
                <w:vertAlign w:val="subscript"/>
              </w:rPr>
              <w:t>6</w:t>
            </w:r>
            <w:r w:rsidRPr="00181333">
              <w:rPr>
                <w:sz w:val="20"/>
                <w:szCs w:val="20"/>
              </w:rPr>
              <w:t>)</w:t>
            </w:r>
          </w:p>
        </w:tc>
        <w:tc>
          <w:tcPr>
            <w:tcW w:w="1616" w:type="dxa"/>
            <w:tcBorders>
              <w:top w:val="single" w:sz="4" w:space="0" w:color="000000"/>
              <w:bottom w:val="single" w:sz="4" w:space="0" w:color="000000"/>
            </w:tcBorders>
          </w:tcPr>
          <w:p w14:paraId="35D28DCB" w14:textId="77777777" w:rsidR="00E75536" w:rsidRPr="00181333" w:rsidRDefault="00E75536" w:rsidP="009E4F14">
            <w:pPr>
              <w:spacing w:before="40" w:after="0" w:line="240" w:lineRule="auto"/>
              <w:ind w:left="-57" w:right="-57" w:firstLine="0"/>
              <w:jc w:val="center"/>
              <w:rPr>
                <w:sz w:val="20"/>
                <w:szCs w:val="20"/>
              </w:rPr>
            </w:pPr>
            <w:bookmarkStart w:id="89" w:name="_heading=h.2wwbldi" w:colFirst="0" w:colLast="0"/>
            <w:bookmarkEnd w:id="89"/>
            <w:r w:rsidRPr="00181333">
              <w:rPr>
                <w:sz w:val="20"/>
                <w:szCs w:val="20"/>
              </w:rPr>
              <w:t>74,65 ± 2,18</w:t>
            </w:r>
          </w:p>
        </w:tc>
        <w:tc>
          <w:tcPr>
            <w:tcW w:w="1364" w:type="dxa"/>
            <w:tcBorders>
              <w:top w:val="single" w:sz="4" w:space="0" w:color="000000"/>
              <w:bottom w:val="single" w:sz="4" w:space="0" w:color="000000"/>
            </w:tcBorders>
          </w:tcPr>
          <w:p w14:paraId="699677EA" w14:textId="77777777" w:rsidR="00E75536" w:rsidRPr="00181333" w:rsidRDefault="00E75536" w:rsidP="009E4F14">
            <w:pPr>
              <w:spacing w:before="40" w:after="0" w:line="240" w:lineRule="auto"/>
              <w:ind w:left="-57" w:right="-57" w:firstLine="0"/>
              <w:jc w:val="center"/>
              <w:rPr>
                <w:sz w:val="20"/>
                <w:szCs w:val="20"/>
              </w:rPr>
            </w:pPr>
            <w:bookmarkStart w:id="90" w:name="_heading=h.1c1lvlb" w:colFirst="0" w:colLast="0"/>
            <w:bookmarkEnd w:id="90"/>
            <w:r w:rsidRPr="00181333">
              <w:rPr>
                <w:sz w:val="20"/>
                <w:szCs w:val="20"/>
              </w:rPr>
              <w:t>74,39 ± 2,58</w:t>
            </w:r>
          </w:p>
        </w:tc>
        <w:tc>
          <w:tcPr>
            <w:tcW w:w="714" w:type="dxa"/>
            <w:tcBorders>
              <w:top w:val="single" w:sz="4" w:space="0" w:color="000000"/>
              <w:bottom w:val="single" w:sz="4" w:space="0" w:color="000000"/>
            </w:tcBorders>
          </w:tcPr>
          <w:p w14:paraId="4C833DAC"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0,26</w:t>
            </w:r>
          </w:p>
        </w:tc>
        <w:tc>
          <w:tcPr>
            <w:tcW w:w="785" w:type="dxa"/>
            <w:tcBorders>
              <w:top w:val="single" w:sz="4" w:space="0" w:color="000000"/>
              <w:bottom w:val="single" w:sz="4" w:space="0" w:color="000000"/>
            </w:tcBorders>
            <w:vAlign w:val="center"/>
          </w:tcPr>
          <w:p w14:paraId="61E1DE60" w14:textId="77777777" w:rsidR="00E75536" w:rsidRPr="00181333" w:rsidRDefault="00E75536" w:rsidP="009E4F14">
            <w:pPr>
              <w:tabs>
                <w:tab w:val="left" w:pos="660"/>
                <w:tab w:val="center" w:pos="4560"/>
              </w:tabs>
              <w:spacing w:before="40" w:after="0" w:line="240" w:lineRule="auto"/>
              <w:ind w:left="-57" w:right="-57" w:firstLine="0"/>
              <w:jc w:val="center"/>
              <w:rPr>
                <w:sz w:val="20"/>
                <w:szCs w:val="20"/>
              </w:rPr>
            </w:pPr>
            <w:r w:rsidRPr="00181333">
              <w:rPr>
                <w:sz w:val="20"/>
                <w:szCs w:val="20"/>
              </w:rPr>
              <w:t>0,329</w:t>
            </w:r>
          </w:p>
        </w:tc>
      </w:tr>
      <w:tr w:rsidR="00E75536" w:rsidRPr="00181333" w14:paraId="674B1D9B" w14:textId="77777777" w:rsidTr="009E4F14">
        <w:trPr>
          <w:trHeight w:val="212"/>
          <w:jc w:val="center"/>
        </w:trPr>
        <w:tc>
          <w:tcPr>
            <w:tcW w:w="2028" w:type="dxa"/>
            <w:tcBorders>
              <w:top w:val="single" w:sz="4" w:space="0" w:color="000000"/>
              <w:bottom w:val="single" w:sz="4" w:space="0" w:color="000000"/>
            </w:tcBorders>
            <w:vAlign w:val="center"/>
          </w:tcPr>
          <w:p w14:paraId="40F52152" w14:textId="77777777" w:rsidR="00E75536" w:rsidRPr="00181333" w:rsidRDefault="00E75536" w:rsidP="009E4F14">
            <w:pPr>
              <w:spacing w:before="40" w:after="0" w:line="240" w:lineRule="auto"/>
              <w:ind w:firstLine="0"/>
              <w:rPr>
                <w:sz w:val="20"/>
                <w:szCs w:val="20"/>
              </w:rPr>
            </w:pPr>
            <w:r w:rsidRPr="00181333">
              <w:rPr>
                <w:sz w:val="20"/>
                <w:szCs w:val="20"/>
              </w:rPr>
              <w:t>Chênh T</w:t>
            </w:r>
            <w:r w:rsidRPr="00181333">
              <w:rPr>
                <w:sz w:val="20"/>
                <w:szCs w:val="20"/>
                <w:vertAlign w:val="subscript"/>
              </w:rPr>
              <w:t xml:space="preserve">6 </w:t>
            </w:r>
            <w:r w:rsidRPr="00181333">
              <w:rPr>
                <w:sz w:val="20"/>
                <w:szCs w:val="20"/>
              </w:rPr>
              <w:t>- T</w:t>
            </w:r>
            <w:r w:rsidRPr="00181333">
              <w:rPr>
                <w:sz w:val="20"/>
                <w:szCs w:val="20"/>
                <w:vertAlign w:val="subscript"/>
              </w:rPr>
              <w:t>0</w:t>
            </w:r>
          </w:p>
        </w:tc>
        <w:tc>
          <w:tcPr>
            <w:tcW w:w="1616" w:type="dxa"/>
            <w:tcBorders>
              <w:top w:val="single" w:sz="4" w:space="0" w:color="000000"/>
              <w:bottom w:val="single" w:sz="4" w:space="0" w:color="000000"/>
            </w:tcBorders>
          </w:tcPr>
          <w:p w14:paraId="170C0B34"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7,30 ± 1,68</w:t>
            </w:r>
          </w:p>
        </w:tc>
        <w:tc>
          <w:tcPr>
            <w:tcW w:w="1364" w:type="dxa"/>
            <w:tcBorders>
              <w:top w:val="single" w:sz="4" w:space="0" w:color="000000"/>
              <w:bottom w:val="single" w:sz="4" w:space="0" w:color="000000"/>
            </w:tcBorders>
          </w:tcPr>
          <w:p w14:paraId="44167726"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6,99 ± 1,64</w:t>
            </w:r>
          </w:p>
        </w:tc>
        <w:tc>
          <w:tcPr>
            <w:tcW w:w="714" w:type="dxa"/>
            <w:tcBorders>
              <w:top w:val="single" w:sz="4" w:space="0" w:color="000000"/>
              <w:bottom w:val="single" w:sz="4" w:space="0" w:color="000000"/>
            </w:tcBorders>
          </w:tcPr>
          <w:p w14:paraId="2CE5BB8E"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sz w:val="20"/>
                <w:szCs w:val="20"/>
              </w:rPr>
              <w:t>0,31</w:t>
            </w:r>
          </w:p>
        </w:tc>
        <w:tc>
          <w:tcPr>
            <w:tcW w:w="785" w:type="dxa"/>
            <w:tcBorders>
              <w:top w:val="single" w:sz="4" w:space="0" w:color="000000"/>
              <w:bottom w:val="single" w:sz="4" w:space="0" w:color="000000"/>
            </w:tcBorders>
            <w:vAlign w:val="center"/>
          </w:tcPr>
          <w:p w14:paraId="04590CC2"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sz w:val="20"/>
                <w:szCs w:val="20"/>
              </w:rPr>
              <w:t>0,083</w:t>
            </w:r>
          </w:p>
        </w:tc>
      </w:tr>
      <w:tr w:rsidR="00E75536" w:rsidRPr="00181333" w14:paraId="7ED0101D" w14:textId="77777777" w:rsidTr="009E4F14">
        <w:trPr>
          <w:trHeight w:val="212"/>
          <w:jc w:val="center"/>
        </w:trPr>
        <w:tc>
          <w:tcPr>
            <w:tcW w:w="2028" w:type="dxa"/>
            <w:tcBorders>
              <w:top w:val="single" w:sz="4" w:space="0" w:color="000000"/>
              <w:bottom w:val="single" w:sz="4" w:space="0" w:color="000000"/>
            </w:tcBorders>
            <w:vAlign w:val="center"/>
          </w:tcPr>
          <w:p w14:paraId="47BBA6D0" w14:textId="77777777" w:rsidR="00E75536" w:rsidRPr="00181333" w:rsidRDefault="00E75536" w:rsidP="009E4F14">
            <w:pPr>
              <w:spacing w:before="40" w:after="0" w:line="240" w:lineRule="auto"/>
              <w:ind w:firstLine="0"/>
              <w:rPr>
                <w:sz w:val="20"/>
                <w:szCs w:val="20"/>
              </w:rPr>
            </w:pPr>
            <w:r w:rsidRPr="00181333">
              <w:rPr>
                <w:sz w:val="20"/>
                <w:szCs w:val="20"/>
              </w:rPr>
              <w:t>Chênh* T</w:t>
            </w:r>
            <w:r w:rsidRPr="00181333">
              <w:rPr>
                <w:sz w:val="20"/>
                <w:szCs w:val="20"/>
                <w:vertAlign w:val="subscript"/>
              </w:rPr>
              <w:t xml:space="preserve">6 </w:t>
            </w:r>
            <w:r w:rsidRPr="00181333">
              <w:rPr>
                <w:sz w:val="20"/>
                <w:szCs w:val="20"/>
              </w:rPr>
              <w:t>- T</w:t>
            </w:r>
            <w:r w:rsidRPr="00181333">
              <w:rPr>
                <w:sz w:val="20"/>
                <w:szCs w:val="20"/>
                <w:vertAlign w:val="subscript"/>
              </w:rPr>
              <w:t>0</w:t>
            </w:r>
          </w:p>
        </w:tc>
        <w:tc>
          <w:tcPr>
            <w:tcW w:w="1616" w:type="dxa"/>
            <w:tcBorders>
              <w:top w:val="single" w:sz="4" w:space="0" w:color="000000"/>
              <w:bottom w:val="single" w:sz="4" w:space="0" w:color="000000"/>
            </w:tcBorders>
          </w:tcPr>
          <w:p w14:paraId="04FB5BCC"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7,29 ± 0,20</w:t>
            </w:r>
          </w:p>
        </w:tc>
        <w:tc>
          <w:tcPr>
            <w:tcW w:w="1364" w:type="dxa"/>
            <w:tcBorders>
              <w:top w:val="single" w:sz="4" w:space="0" w:color="000000"/>
              <w:bottom w:val="single" w:sz="4" w:space="0" w:color="000000"/>
            </w:tcBorders>
          </w:tcPr>
          <w:p w14:paraId="39FD599B"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7,06 ± 0,21</w:t>
            </w:r>
          </w:p>
        </w:tc>
        <w:tc>
          <w:tcPr>
            <w:tcW w:w="714" w:type="dxa"/>
            <w:tcBorders>
              <w:top w:val="single" w:sz="4" w:space="0" w:color="000000"/>
              <w:bottom w:val="single" w:sz="4" w:space="0" w:color="000000"/>
            </w:tcBorders>
          </w:tcPr>
          <w:p w14:paraId="47636780"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0,23</w:t>
            </w:r>
          </w:p>
        </w:tc>
        <w:tc>
          <w:tcPr>
            <w:tcW w:w="785" w:type="dxa"/>
            <w:tcBorders>
              <w:top w:val="single" w:sz="4" w:space="0" w:color="000000"/>
              <w:bottom w:val="single" w:sz="4" w:space="0" w:color="000000"/>
            </w:tcBorders>
            <w:vAlign w:val="center"/>
          </w:tcPr>
          <w:p w14:paraId="4B866B52" w14:textId="77777777" w:rsidR="00E75536" w:rsidRPr="00181333" w:rsidRDefault="00E75536" w:rsidP="009E4F14">
            <w:pPr>
              <w:tabs>
                <w:tab w:val="left" w:pos="660"/>
                <w:tab w:val="center" w:pos="4560"/>
              </w:tabs>
              <w:spacing w:before="40" w:after="0" w:line="240" w:lineRule="auto"/>
              <w:ind w:left="-57" w:right="-57" w:firstLine="0"/>
              <w:jc w:val="center"/>
              <w:rPr>
                <w:sz w:val="20"/>
                <w:szCs w:val="20"/>
              </w:rPr>
            </w:pPr>
            <w:r w:rsidRPr="00181333">
              <w:rPr>
                <w:sz w:val="20"/>
                <w:szCs w:val="20"/>
              </w:rPr>
              <w:t>0,160*</w:t>
            </w:r>
          </w:p>
        </w:tc>
      </w:tr>
      <w:tr w:rsidR="00E75536" w:rsidRPr="00181333" w14:paraId="51C3E482" w14:textId="77777777" w:rsidTr="009E4F14">
        <w:trPr>
          <w:trHeight w:val="212"/>
          <w:jc w:val="center"/>
        </w:trPr>
        <w:tc>
          <w:tcPr>
            <w:tcW w:w="2028" w:type="dxa"/>
            <w:tcBorders>
              <w:top w:val="single" w:sz="4" w:space="0" w:color="000000"/>
              <w:bottom w:val="single" w:sz="4" w:space="0" w:color="000000"/>
            </w:tcBorders>
            <w:vAlign w:val="center"/>
          </w:tcPr>
          <w:p w14:paraId="0F0714E3" w14:textId="77777777" w:rsidR="00E75536" w:rsidRPr="00181333" w:rsidRDefault="00E75536" w:rsidP="009E4F14">
            <w:pPr>
              <w:spacing w:before="40" w:after="0" w:line="240" w:lineRule="auto"/>
              <w:ind w:firstLine="0"/>
              <w:rPr>
                <w:i/>
                <w:sz w:val="20"/>
                <w:szCs w:val="20"/>
              </w:rPr>
            </w:pPr>
            <w:r w:rsidRPr="00181333">
              <w:rPr>
                <w:i/>
                <w:sz w:val="20"/>
                <w:szCs w:val="20"/>
              </w:rPr>
              <w:t>p</w:t>
            </w:r>
            <w:r w:rsidRPr="00181333">
              <w:rPr>
                <w:i/>
                <w:sz w:val="20"/>
                <w:szCs w:val="20"/>
                <w:vertAlign w:val="superscript"/>
              </w:rPr>
              <w:t>b</w:t>
            </w:r>
          </w:p>
        </w:tc>
        <w:tc>
          <w:tcPr>
            <w:tcW w:w="1616" w:type="dxa"/>
            <w:tcBorders>
              <w:top w:val="single" w:sz="4" w:space="0" w:color="000000"/>
              <w:bottom w:val="single" w:sz="4" w:space="0" w:color="000000"/>
            </w:tcBorders>
          </w:tcPr>
          <w:p w14:paraId="1DB8EEC1"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b/>
                <w:sz w:val="20"/>
                <w:szCs w:val="20"/>
              </w:rPr>
              <w:t>&lt; 0,001</w:t>
            </w:r>
          </w:p>
        </w:tc>
        <w:tc>
          <w:tcPr>
            <w:tcW w:w="1364" w:type="dxa"/>
            <w:tcBorders>
              <w:top w:val="single" w:sz="4" w:space="0" w:color="000000"/>
              <w:bottom w:val="single" w:sz="4" w:space="0" w:color="000000"/>
            </w:tcBorders>
          </w:tcPr>
          <w:p w14:paraId="5AAC34FC"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b/>
                <w:sz w:val="20"/>
                <w:szCs w:val="20"/>
              </w:rPr>
              <w:t>&lt; 0,001</w:t>
            </w:r>
          </w:p>
        </w:tc>
        <w:tc>
          <w:tcPr>
            <w:tcW w:w="714" w:type="dxa"/>
            <w:tcBorders>
              <w:top w:val="single" w:sz="4" w:space="0" w:color="000000"/>
              <w:bottom w:val="single" w:sz="4" w:space="0" w:color="000000"/>
            </w:tcBorders>
          </w:tcPr>
          <w:p w14:paraId="1B797D58" w14:textId="77777777" w:rsidR="00E75536" w:rsidRPr="00181333" w:rsidRDefault="00E75536" w:rsidP="009E4F14">
            <w:pPr>
              <w:tabs>
                <w:tab w:val="left" w:pos="660"/>
                <w:tab w:val="center" w:pos="4560"/>
              </w:tabs>
              <w:spacing w:before="40" w:after="0" w:line="240" w:lineRule="auto"/>
              <w:ind w:firstLine="0"/>
              <w:jc w:val="center"/>
              <w:rPr>
                <w:b/>
                <w:sz w:val="20"/>
                <w:szCs w:val="20"/>
              </w:rPr>
            </w:pPr>
          </w:p>
        </w:tc>
        <w:tc>
          <w:tcPr>
            <w:tcW w:w="785" w:type="dxa"/>
            <w:tcBorders>
              <w:top w:val="single" w:sz="4" w:space="0" w:color="000000"/>
              <w:bottom w:val="single" w:sz="4" w:space="0" w:color="000000"/>
            </w:tcBorders>
            <w:vAlign w:val="center"/>
          </w:tcPr>
          <w:p w14:paraId="1ECA4B9F"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p>
        </w:tc>
      </w:tr>
      <w:tr w:rsidR="00E75536" w:rsidRPr="00181333" w14:paraId="39DF9293" w14:textId="77777777" w:rsidTr="009E4F14">
        <w:trPr>
          <w:trHeight w:val="212"/>
          <w:jc w:val="center"/>
        </w:trPr>
        <w:tc>
          <w:tcPr>
            <w:tcW w:w="5008" w:type="dxa"/>
            <w:gridSpan w:val="3"/>
            <w:tcBorders>
              <w:top w:val="single" w:sz="4" w:space="0" w:color="000000"/>
              <w:bottom w:val="single" w:sz="4" w:space="0" w:color="000000"/>
            </w:tcBorders>
            <w:vAlign w:val="center"/>
          </w:tcPr>
          <w:p w14:paraId="63222F95" w14:textId="77777777" w:rsidR="00E75536" w:rsidRPr="00181333" w:rsidRDefault="00E75536" w:rsidP="009E4F14">
            <w:pPr>
              <w:tabs>
                <w:tab w:val="left" w:pos="660"/>
                <w:tab w:val="center" w:pos="4560"/>
              </w:tabs>
              <w:spacing w:before="40" w:after="0" w:line="240" w:lineRule="auto"/>
              <w:ind w:left="-57" w:right="-57" w:firstLine="0"/>
              <w:rPr>
                <w:b/>
                <w:i/>
                <w:sz w:val="20"/>
                <w:szCs w:val="20"/>
              </w:rPr>
            </w:pPr>
            <w:r w:rsidRPr="00181333">
              <w:rPr>
                <w:b/>
                <w:i/>
                <w:sz w:val="20"/>
                <w:szCs w:val="20"/>
              </w:rPr>
              <w:t>Sau 12 tháng can thiệp (cm)    n=167                      n =161</w:t>
            </w:r>
          </w:p>
        </w:tc>
        <w:tc>
          <w:tcPr>
            <w:tcW w:w="714" w:type="dxa"/>
            <w:tcBorders>
              <w:top w:val="single" w:sz="4" w:space="0" w:color="000000"/>
              <w:bottom w:val="single" w:sz="4" w:space="0" w:color="000000"/>
            </w:tcBorders>
          </w:tcPr>
          <w:p w14:paraId="31885799" w14:textId="77777777" w:rsidR="00E75536" w:rsidRPr="00181333" w:rsidRDefault="00E75536" w:rsidP="009E4F14">
            <w:pPr>
              <w:tabs>
                <w:tab w:val="left" w:pos="660"/>
                <w:tab w:val="center" w:pos="4560"/>
              </w:tabs>
              <w:spacing w:before="40" w:after="0" w:line="240" w:lineRule="auto"/>
              <w:ind w:firstLine="0"/>
              <w:jc w:val="center"/>
              <w:rPr>
                <w:b/>
                <w:sz w:val="20"/>
                <w:szCs w:val="20"/>
              </w:rPr>
            </w:pPr>
          </w:p>
        </w:tc>
        <w:tc>
          <w:tcPr>
            <w:tcW w:w="785" w:type="dxa"/>
            <w:tcBorders>
              <w:top w:val="single" w:sz="4" w:space="0" w:color="000000"/>
              <w:bottom w:val="single" w:sz="4" w:space="0" w:color="000000"/>
            </w:tcBorders>
            <w:vAlign w:val="center"/>
          </w:tcPr>
          <w:p w14:paraId="569554B5" w14:textId="77777777" w:rsidR="00E75536" w:rsidRPr="00181333" w:rsidRDefault="00E75536" w:rsidP="009E4F14">
            <w:pPr>
              <w:tabs>
                <w:tab w:val="left" w:pos="660"/>
                <w:tab w:val="center" w:pos="4560"/>
              </w:tabs>
              <w:spacing w:before="40" w:after="0" w:line="240" w:lineRule="auto"/>
              <w:ind w:left="-57" w:right="-57" w:firstLine="0"/>
              <w:jc w:val="center"/>
              <w:rPr>
                <w:sz w:val="20"/>
                <w:szCs w:val="20"/>
              </w:rPr>
            </w:pPr>
          </w:p>
        </w:tc>
      </w:tr>
      <w:tr w:rsidR="00E75536" w:rsidRPr="00181333" w14:paraId="675BF756" w14:textId="77777777" w:rsidTr="009E4F14">
        <w:trPr>
          <w:trHeight w:val="212"/>
          <w:jc w:val="center"/>
        </w:trPr>
        <w:tc>
          <w:tcPr>
            <w:tcW w:w="2028" w:type="dxa"/>
            <w:tcBorders>
              <w:top w:val="single" w:sz="4" w:space="0" w:color="000000"/>
              <w:bottom w:val="single" w:sz="4" w:space="0" w:color="000000"/>
            </w:tcBorders>
            <w:vAlign w:val="center"/>
          </w:tcPr>
          <w:p w14:paraId="5106DDAE" w14:textId="77777777" w:rsidR="00E75536" w:rsidRPr="00181333" w:rsidRDefault="00E75536" w:rsidP="009E4F14">
            <w:pPr>
              <w:tabs>
                <w:tab w:val="left" w:pos="660"/>
                <w:tab w:val="center" w:pos="4560"/>
              </w:tabs>
              <w:spacing w:before="40" w:after="0" w:line="240" w:lineRule="auto"/>
              <w:ind w:firstLine="0"/>
              <w:rPr>
                <w:sz w:val="20"/>
                <w:szCs w:val="20"/>
              </w:rPr>
            </w:pPr>
            <w:r w:rsidRPr="00181333">
              <w:rPr>
                <w:sz w:val="20"/>
                <w:szCs w:val="20"/>
              </w:rPr>
              <w:t>Trước can thiệp (T</w:t>
            </w:r>
            <w:r w:rsidRPr="00181333">
              <w:rPr>
                <w:sz w:val="20"/>
                <w:szCs w:val="20"/>
                <w:vertAlign w:val="subscript"/>
              </w:rPr>
              <w:t>0</w:t>
            </w:r>
            <w:r w:rsidRPr="00181333">
              <w:rPr>
                <w:sz w:val="20"/>
                <w:szCs w:val="20"/>
              </w:rPr>
              <w:t>)</w:t>
            </w:r>
          </w:p>
        </w:tc>
        <w:tc>
          <w:tcPr>
            <w:tcW w:w="1616" w:type="dxa"/>
            <w:tcBorders>
              <w:top w:val="single" w:sz="4" w:space="0" w:color="000000"/>
              <w:bottom w:val="single" w:sz="4" w:space="0" w:color="000000"/>
            </w:tcBorders>
          </w:tcPr>
          <w:p w14:paraId="0F73329B"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67,33 ±2,34</w:t>
            </w:r>
          </w:p>
        </w:tc>
        <w:tc>
          <w:tcPr>
            <w:tcW w:w="1364" w:type="dxa"/>
            <w:tcBorders>
              <w:top w:val="single" w:sz="4" w:space="0" w:color="000000"/>
              <w:bottom w:val="single" w:sz="4" w:space="0" w:color="000000"/>
            </w:tcBorders>
          </w:tcPr>
          <w:p w14:paraId="51692858" w14:textId="77777777" w:rsidR="00E75536" w:rsidRPr="00181333" w:rsidRDefault="00E75536" w:rsidP="009E4F14">
            <w:pPr>
              <w:spacing w:before="40" w:after="0" w:line="240" w:lineRule="auto"/>
              <w:ind w:left="-57" w:right="-57" w:firstLine="0"/>
              <w:jc w:val="center"/>
              <w:rPr>
                <w:sz w:val="20"/>
                <w:szCs w:val="20"/>
              </w:rPr>
            </w:pPr>
            <w:r w:rsidRPr="00181333">
              <w:rPr>
                <w:sz w:val="20"/>
                <w:szCs w:val="20"/>
              </w:rPr>
              <w:t>67,38 ± 2,92</w:t>
            </w:r>
          </w:p>
        </w:tc>
        <w:tc>
          <w:tcPr>
            <w:tcW w:w="714" w:type="dxa"/>
            <w:tcBorders>
              <w:top w:val="single" w:sz="4" w:space="0" w:color="000000"/>
              <w:bottom w:val="single" w:sz="4" w:space="0" w:color="000000"/>
            </w:tcBorders>
          </w:tcPr>
          <w:p w14:paraId="4A3D8F1C"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-0,05</w:t>
            </w:r>
          </w:p>
        </w:tc>
        <w:tc>
          <w:tcPr>
            <w:tcW w:w="785" w:type="dxa"/>
            <w:tcBorders>
              <w:top w:val="single" w:sz="4" w:space="0" w:color="000000"/>
              <w:bottom w:val="single" w:sz="4" w:space="0" w:color="000000"/>
            </w:tcBorders>
            <w:vAlign w:val="center"/>
          </w:tcPr>
          <w:p w14:paraId="36A80887" w14:textId="77777777" w:rsidR="00E75536" w:rsidRPr="00181333" w:rsidRDefault="00E75536" w:rsidP="009E4F14">
            <w:pPr>
              <w:tabs>
                <w:tab w:val="left" w:pos="660"/>
                <w:tab w:val="center" w:pos="4560"/>
              </w:tabs>
              <w:spacing w:before="40" w:after="0" w:line="240" w:lineRule="auto"/>
              <w:ind w:left="-57" w:right="-57" w:firstLine="0"/>
              <w:jc w:val="center"/>
              <w:rPr>
                <w:sz w:val="20"/>
                <w:szCs w:val="20"/>
              </w:rPr>
            </w:pPr>
            <w:r w:rsidRPr="00181333">
              <w:rPr>
                <w:sz w:val="20"/>
                <w:szCs w:val="20"/>
              </w:rPr>
              <w:t>0,882</w:t>
            </w:r>
          </w:p>
        </w:tc>
      </w:tr>
      <w:tr w:rsidR="00E75536" w:rsidRPr="00181333" w14:paraId="66B0CEE2" w14:textId="77777777" w:rsidTr="009E4F14">
        <w:trPr>
          <w:trHeight w:val="212"/>
          <w:jc w:val="center"/>
        </w:trPr>
        <w:tc>
          <w:tcPr>
            <w:tcW w:w="2028" w:type="dxa"/>
            <w:tcBorders>
              <w:top w:val="single" w:sz="4" w:space="0" w:color="000000"/>
              <w:bottom w:val="single" w:sz="4" w:space="0" w:color="000000"/>
            </w:tcBorders>
            <w:vAlign w:val="center"/>
          </w:tcPr>
          <w:p w14:paraId="4E2C8558" w14:textId="77777777" w:rsidR="00E75536" w:rsidRPr="00181333" w:rsidRDefault="00E75536" w:rsidP="009E4F14">
            <w:pPr>
              <w:tabs>
                <w:tab w:val="left" w:pos="660"/>
                <w:tab w:val="center" w:pos="4560"/>
              </w:tabs>
              <w:spacing w:before="40" w:after="0" w:line="240" w:lineRule="auto"/>
              <w:ind w:firstLine="0"/>
              <w:rPr>
                <w:sz w:val="20"/>
                <w:szCs w:val="20"/>
              </w:rPr>
            </w:pPr>
            <w:r w:rsidRPr="00181333">
              <w:rPr>
                <w:sz w:val="20"/>
                <w:szCs w:val="20"/>
              </w:rPr>
              <w:t>Sau 12 tháng (T</w:t>
            </w:r>
            <w:r w:rsidRPr="00181333">
              <w:rPr>
                <w:sz w:val="20"/>
                <w:szCs w:val="20"/>
                <w:vertAlign w:val="subscript"/>
              </w:rPr>
              <w:t>12</w:t>
            </w:r>
            <w:r w:rsidRPr="00181333">
              <w:rPr>
                <w:sz w:val="20"/>
                <w:szCs w:val="20"/>
              </w:rPr>
              <w:t>)</w:t>
            </w:r>
          </w:p>
        </w:tc>
        <w:tc>
          <w:tcPr>
            <w:tcW w:w="1616" w:type="dxa"/>
            <w:tcBorders>
              <w:top w:val="single" w:sz="4" w:space="0" w:color="000000"/>
              <w:bottom w:val="single" w:sz="4" w:space="0" w:color="000000"/>
            </w:tcBorders>
          </w:tcPr>
          <w:p w14:paraId="1D04586A" w14:textId="77777777" w:rsidR="00E75536" w:rsidRPr="00181333" w:rsidRDefault="00E75536" w:rsidP="009E4F14">
            <w:pPr>
              <w:spacing w:before="40" w:after="0" w:line="240" w:lineRule="auto"/>
              <w:ind w:left="-57" w:right="-57" w:firstLine="0"/>
              <w:jc w:val="center"/>
              <w:rPr>
                <w:sz w:val="20"/>
                <w:szCs w:val="20"/>
              </w:rPr>
            </w:pPr>
            <w:bookmarkStart w:id="91" w:name="_heading=h.3w19e94" w:colFirst="0" w:colLast="0"/>
            <w:bookmarkEnd w:id="91"/>
            <w:r w:rsidRPr="00181333">
              <w:rPr>
                <w:sz w:val="20"/>
                <w:szCs w:val="20"/>
              </w:rPr>
              <w:t>81,51 ± 2,28</w:t>
            </w:r>
          </w:p>
        </w:tc>
        <w:tc>
          <w:tcPr>
            <w:tcW w:w="1364" w:type="dxa"/>
            <w:tcBorders>
              <w:top w:val="single" w:sz="4" w:space="0" w:color="000000"/>
              <w:bottom w:val="single" w:sz="4" w:space="0" w:color="000000"/>
            </w:tcBorders>
          </w:tcPr>
          <w:p w14:paraId="4AC08D02" w14:textId="77777777" w:rsidR="00E75536" w:rsidRPr="00181333" w:rsidRDefault="00E75536" w:rsidP="009E4F14">
            <w:pPr>
              <w:spacing w:before="40" w:after="0" w:line="240" w:lineRule="auto"/>
              <w:ind w:left="-57" w:right="-57" w:firstLine="0"/>
              <w:jc w:val="center"/>
              <w:rPr>
                <w:sz w:val="20"/>
                <w:szCs w:val="20"/>
              </w:rPr>
            </w:pPr>
            <w:bookmarkStart w:id="92" w:name="_heading=h.2b6jogx" w:colFirst="0" w:colLast="0"/>
            <w:bookmarkEnd w:id="92"/>
            <w:r w:rsidRPr="00181333">
              <w:rPr>
                <w:sz w:val="20"/>
                <w:szCs w:val="20"/>
              </w:rPr>
              <w:t>80,88 ± 2,47</w:t>
            </w:r>
          </w:p>
        </w:tc>
        <w:tc>
          <w:tcPr>
            <w:tcW w:w="714" w:type="dxa"/>
            <w:tcBorders>
              <w:top w:val="single" w:sz="4" w:space="0" w:color="000000"/>
              <w:bottom w:val="single" w:sz="4" w:space="0" w:color="000000"/>
            </w:tcBorders>
          </w:tcPr>
          <w:p w14:paraId="57EE6FE6"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0,63</w:t>
            </w:r>
          </w:p>
        </w:tc>
        <w:tc>
          <w:tcPr>
            <w:tcW w:w="785" w:type="dxa"/>
            <w:tcBorders>
              <w:top w:val="single" w:sz="4" w:space="0" w:color="000000"/>
              <w:bottom w:val="single" w:sz="4" w:space="0" w:color="000000"/>
            </w:tcBorders>
            <w:vAlign w:val="center"/>
          </w:tcPr>
          <w:p w14:paraId="7147B327" w14:textId="77777777" w:rsidR="00E75536" w:rsidRPr="00181333" w:rsidRDefault="00E75536" w:rsidP="009E4F14">
            <w:pPr>
              <w:tabs>
                <w:tab w:val="left" w:pos="660"/>
                <w:tab w:val="center" w:pos="4560"/>
              </w:tabs>
              <w:spacing w:before="40" w:after="0" w:line="240" w:lineRule="auto"/>
              <w:ind w:left="-57" w:right="-57" w:firstLine="0"/>
              <w:jc w:val="center"/>
              <w:rPr>
                <w:b/>
                <w:sz w:val="20"/>
                <w:szCs w:val="20"/>
              </w:rPr>
            </w:pPr>
            <w:r w:rsidRPr="00181333">
              <w:rPr>
                <w:b/>
                <w:sz w:val="20"/>
                <w:szCs w:val="20"/>
              </w:rPr>
              <w:t>0,017</w:t>
            </w:r>
          </w:p>
        </w:tc>
      </w:tr>
      <w:tr w:rsidR="00E75536" w:rsidRPr="00181333" w14:paraId="2B822986" w14:textId="77777777" w:rsidTr="009E4F14">
        <w:trPr>
          <w:trHeight w:val="212"/>
          <w:jc w:val="center"/>
        </w:trPr>
        <w:tc>
          <w:tcPr>
            <w:tcW w:w="2028" w:type="dxa"/>
            <w:tcBorders>
              <w:top w:val="single" w:sz="4" w:space="0" w:color="000000"/>
              <w:bottom w:val="single" w:sz="4" w:space="0" w:color="000000"/>
            </w:tcBorders>
            <w:vAlign w:val="center"/>
          </w:tcPr>
          <w:p w14:paraId="27FDADB6" w14:textId="77777777" w:rsidR="00E75536" w:rsidRPr="00181333" w:rsidRDefault="00E75536" w:rsidP="009E4F14">
            <w:pPr>
              <w:spacing w:before="40" w:after="0" w:line="240" w:lineRule="auto"/>
              <w:ind w:firstLine="0"/>
              <w:rPr>
                <w:sz w:val="20"/>
                <w:szCs w:val="20"/>
              </w:rPr>
            </w:pPr>
            <w:r w:rsidRPr="00181333">
              <w:rPr>
                <w:sz w:val="20"/>
                <w:szCs w:val="20"/>
              </w:rPr>
              <w:t>Chênh T</w:t>
            </w:r>
            <w:r w:rsidRPr="00181333">
              <w:rPr>
                <w:sz w:val="20"/>
                <w:szCs w:val="20"/>
                <w:vertAlign w:val="subscript"/>
              </w:rPr>
              <w:t xml:space="preserve">12 </w:t>
            </w:r>
            <w:r w:rsidRPr="00181333">
              <w:rPr>
                <w:sz w:val="20"/>
                <w:szCs w:val="20"/>
              </w:rPr>
              <w:t>- T</w:t>
            </w:r>
            <w:r w:rsidRPr="00181333">
              <w:rPr>
                <w:sz w:val="20"/>
                <w:szCs w:val="20"/>
                <w:vertAlign w:val="subscript"/>
              </w:rPr>
              <w:t>0</w:t>
            </w:r>
          </w:p>
        </w:tc>
        <w:tc>
          <w:tcPr>
            <w:tcW w:w="1616" w:type="dxa"/>
            <w:tcBorders>
              <w:top w:val="single" w:sz="4" w:space="0" w:color="000000"/>
              <w:bottom w:val="single" w:sz="4" w:space="0" w:color="000000"/>
            </w:tcBorders>
          </w:tcPr>
          <w:p w14:paraId="49FDF163" w14:textId="77777777" w:rsidR="00E75536" w:rsidRPr="00181333" w:rsidRDefault="00E75536" w:rsidP="009E4F14">
            <w:pPr>
              <w:spacing w:before="40" w:after="0" w:line="240" w:lineRule="auto"/>
              <w:ind w:firstLine="0"/>
              <w:jc w:val="center"/>
              <w:rPr>
                <w:sz w:val="20"/>
                <w:szCs w:val="20"/>
              </w:rPr>
            </w:pPr>
            <w:r w:rsidRPr="00181333">
              <w:rPr>
                <w:sz w:val="20"/>
                <w:szCs w:val="20"/>
              </w:rPr>
              <w:t>14,17 ± 2,26</w:t>
            </w:r>
          </w:p>
        </w:tc>
        <w:tc>
          <w:tcPr>
            <w:tcW w:w="1364" w:type="dxa"/>
            <w:tcBorders>
              <w:top w:val="single" w:sz="4" w:space="0" w:color="000000"/>
              <w:bottom w:val="single" w:sz="4" w:space="0" w:color="000000"/>
            </w:tcBorders>
          </w:tcPr>
          <w:p w14:paraId="2E224DBD" w14:textId="77777777" w:rsidR="00E75536" w:rsidRPr="00181333" w:rsidRDefault="00E75536" w:rsidP="009E4F14">
            <w:pPr>
              <w:spacing w:before="40" w:after="0" w:line="240" w:lineRule="auto"/>
              <w:ind w:firstLine="0"/>
              <w:jc w:val="center"/>
              <w:rPr>
                <w:sz w:val="20"/>
                <w:szCs w:val="20"/>
              </w:rPr>
            </w:pPr>
            <w:r w:rsidRPr="00181333">
              <w:rPr>
                <w:sz w:val="20"/>
                <w:szCs w:val="20"/>
              </w:rPr>
              <w:t>13,50 ± 2,57</w:t>
            </w:r>
          </w:p>
        </w:tc>
        <w:tc>
          <w:tcPr>
            <w:tcW w:w="714" w:type="dxa"/>
            <w:tcBorders>
              <w:top w:val="single" w:sz="4" w:space="0" w:color="000000"/>
              <w:bottom w:val="single" w:sz="4" w:space="0" w:color="000000"/>
            </w:tcBorders>
          </w:tcPr>
          <w:p w14:paraId="750D1F47"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0,67</w:t>
            </w:r>
          </w:p>
        </w:tc>
        <w:tc>
          <w:tcPr>
            <w:tcW w:w="785" w:type="dxa"/>
            <w:tcBorders>
              <w:top w:val="single" w:sz="4" w:space="0" w:color="000000"/>
              <w:bottom w:val="single" w:sz="4" w:space="0" w:color="000000"/>
            </w:tcBorders>
            <w:vAlign w:val="center"/>
          </w:tcPr>
          <w:p w14:paraId="1375DBE9"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0,012</w:t>
            </w:r>
          </w:p>
        </w:tc>
      </w:tr>
      <w:tr w:rsidR="00E75536" w:rsidRPr="00181333" w14:paraId="416998DC" w14:textId="77777777" w:rsidTr="009E4F14">
        <w:trPr>
          <w:trHeight w:val="212"/>
          <w:jc w:val="center"/>
        </w:trPr>
        <w:tc>
          <w:tcPr>
            <w:tcW w:w="2028" w:type="dxa"/>
            <w:tcBorders>
              <w:top w:val="single" w:sz="4" w:space="0" w:color="000000"/>
              <w:bottom w:val="single" w:sz="4" w:space="0" w:color="000000"/>
            </w:tcBorders>
            <w:vAlign w:val="center"/>
          </w:tcPr>
          <w:p w14:paraId="3B7FD624" w14:textId="77777777" w:rsidR="00E75536" w:rsidRPr="00181333" w:rsidRDefault="00E75536" w:rsidP="009E4F14">
            <w:pPr>
              <w:spacing w:before="40" w:after="0" w:line="240" w:lineRule="auto"/>
              <w:ind w:firstLine="0"/>
              <w:rPr>
                <w:sz w:val="20"/>
                <w:szCs w:val="20"/>
              </w:rPr>
            </w:pPr>
            <w:r w:rsidRPr="00181333">
              <w:rPr>
                <w:sz w:val="20"/>
                <w:szCs w:val="20"/>
              </w:rPr>
              <w:t>Chênh* T</w:t>
            </w:r>
            <w:r w:rsidRPr="00181333">
              <w:rPr>
                <w:sz w:val="20"/>
                <w:szCs w:val="20"/>
                <w:vertAlign w:val="subscript"/>
              </w:rPr>
              <w:t xml:space="preserve">12 </w:t>
            </w:r>
            <w:r w:rsidRPr="00181333">
              <w:rPr>
                <w:sz w:val="20"/>
                <w:szCs w:val="20"/>
              </w:rPr>
              <w:t>- T</w:t>
            </w:r>
            <w:r w:rsidRPr="00181333">
              <w:rPr>
                <w:sz w:val="20"/>
                <w:szCs w:val="20"/>
                <w:vertAlign w:val="subscript"/>
              </w:rPr>
              <w:t>0</w:t>
            </w:r>
          </w:p>
        </w:tc>
        <w:tc>
          <w:tcPr>
            <w:tcW w:w="1616" w:type="dxa"/>
            <w:tcBorders>
              <w:top w:val="single" w:sz="4" w:space="0" w:color="000000"/>
              <w:bottom w:val="single" w:sz="4" w:space="0" w:color="000000"/>
            </w:tcBorders>
          </w:tcPr>
          <w:p w14:paraId="32470277" w14:textId="77777777" w:rsidR="00E75536" w:rsidRPr="00181333" w:rsidRDefault="00E75536" w:rsidP="009E4F14">
            <w:pPr>
              <w:spacing w:before="40" w:after="0" w:line="240" w:lineRule="auto"/>
              <w:ind w:firstLine="0"/>
              <w:jc w:val="center"/>
              <w:rPr>
                <w:sz w:val="20"/>
                <w:szCs w:val="20"/>
              </w:rPr>
            </w:pPr>
            <w:r w:rsidRPr="00181333">
              <w:rPr>
                <w:sz w:val="20"/>
                <w:szCs w:val="20"/>
              </w:rPr>
              <w:t>14,48 ± 0,31</w:t>
            </w:r>
          </w:p>
        </w:tc>
        <w:tc>
          <w:tcPr>
            <w:tcW w:w="1364" w:type="dxa"/>
            <w:tcBorders>
              <w:top w:val="single" w:sz="4" w:space="0" w:color="000000"/>
              <w:bottom w:val="single" w:sz="4" w:space="0" w:color="000000"/>
            </w:tcBorders>
          </w:tcPr>
          <w:p w14:paraId="69364B78" w14:textId="77777777" w:rsidR="00E75536" w:rsidRPr="00181333" w:rsidRDefault="00E75536" w:rsidP="009E4F14">
            <w:pPr>
              <w:spacing w:before="40" w:after="0" w:line="240" w:lineRule="auto"/>
              <w:ind w:firstLine="0"/>
              <w:jc w:val="center"/>
              <w:rPr>
                <w:sz w:val="20"/>
                <w:szCs w:val="20"/>
              </w:rPr>
            </w:pPr>
            <w:r w:rsidRPr="00181333">
              <w:rPr>
                <w:sz w:val="20"/>
                <w:szCs w:val="20"/>
              </w:rPr>
              <w:t>13,87 ± 0,29</w:t>
            </w:r>
          </w:p>
        </w:tc>
        <w:tc>
          <w:tcPr>
            <w:tcW w:w="714" w:type="dxa"/>
            <w:tcBorders>
              <w:top w:val="single" w:sz="4" w:space="0" w:color="000000"/>
              <w:bottom w:val="single" w:sz="4" w:space="0" w:color="000000"/>
            </w:tcBorders>
          </w:tcPr>
          <w:p w14:paraId="62FA3C4B" w14:textId="77777777" w:rsidR="00E75536" w:rsidRPr="00181333" w:rsidRDefault="00E75536" w:rsidP="009E4F14">
            <w:pPr>
              <w:tabs>
                <w:tab w:val="left" w:pos="660"/>
                <w:tab w:val="center" w:pos="4560"/>
              </w:tabs>
              <w:spacing w:before="40" w:after="0" w:line="240" w:lineRule="auto"/>
              <w:ind w:firstLine="0"/>
              <w:jc w:val="center"/>
              <w:rPr>
                <w:sz w:val="20"/>
                <w:szCs w:val="20"/>
              </w:rPr>
            </w:pPr>
            <w:r w:rsidRPr="00181333">
              <w:rPr>
                <w:sz w:val="20"/>
                <w:szCs w:val="20"/>
              </w:rPr>
              <w:t>0,61</w:t>
            </w:r>
          </w:p>
        </w:tc>
        <w:tc>
          <w:tcPr>
            <w:tcW w:w="785" w:type="dxa"/>
            <w:tcBorders>
              <w:top w:val="single" w:sz="4" w:space="0" w:color="000000"/>
              <w:bottom w:val="single" w:sz="4" w:space="0" w:color="000000"/>
            </w:tcBorders>
            <w:vAlign w:val="center"/>
          </w:tcPr>
          <w:p w14:paraId="34E7F332"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0,006*</w:t>
            </w:r>
          </w:p>
        </w:tc>
      </w:tr>
      <w:tr w:rsidR="00E75536" w:rsidRPr="00181333" w14:paraId="5D5BB9D9" w14:textId="77777777" w:rsidTr="009E4F14">
        <w:trPr>
          <w:trHeight w:val="212"/>
          <w:jc w:val="center"/>
        </w:trPr>
        <w:tc>
          <w:tcPr>
            <w:tcW w:w="2028" w:type="dxa"/>
            <w:tcBorders>
              <w:top w:val="single" w:sz="4" w:space="0" w:color="000000"/>
            </w:tcBorders>
            <w:vAlign w:val="center"/>
          </w:tcPr>
          <w:p w14:paraId="0B1A05A5" w14:textId="77777777" w:rsidR="00E75536" w:rsidRPr="00181333" w:rsidRDefault="00E75536" w:rsidP="009E4F14">
            <w:pPr>
              <w:spacing w:before="40" w:after="0" w:line="240" w:lineRule="auto"/>
              <w:ind w:firstLine="0"/>
              <w:rPr>
                <w:i/>
                <w:sz w:val="20"/>
                <w:szCs w:val="20"/>
              </w:rPr>
            </w:pPr>
            <w:r w:rsidRPr="00181333">
              <w:rPr>
                <w:i/>
                <w:sz w:val="20"/>
                <w:szCs w:val="20"/>
              </w:rPr>
              <w:t>p</w:t>
            </w:r>
            <w:r w:rsidRPr="00181333">
              <w:rPr>
                <w:i/>
                <w:sz w:val="20"/>
                <w:szCs w:val="20"/>
                <w:vertAlign w:val="superscript"/>
              </w:rPr>
              <w:t>b</w:t>
            </w:r>
          </w:p>
        </w:tc>
        <w:tc>
          <w:tcPr>
            <w:tcW w:w="1616" w:type="dxa"/>
            <w:tcBorders>
              <w:top w:val="single" w:sz="4" w:space="0" w:color="000000"/>
            </w:tcBorders>
          </w:tcPr>
          <w:p w14:paraId="005736A1"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&lt; 0,001</w:t>
            </w:r>
          </w:p>
        </w:tc>
        <w:tc>
          <w:tcPr>
            <w:tcW w:w="1364" w:type="dxa"/>
            <w:tcBorders>
              <w:top w:val="single" w:sz="4" w:space="0" w:color="000000"/>
            </w:tcBorders>
          </w:tcPr>
          <w:p w14:paraId="2CD76DFF"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&lt; 0,001</w:t>
            </w:r>
          </w:p>
        </w:tc>
        <w:tc>
          <w:tcPr>
            <w:tcW w:w="714" w:type="dxa"/>
            <w:tcBorders>
              <w:top w:val="single" w:sz="4" w:space="0" w:color="000000"/>
            </w:tcBorders>
          </w:tcPr>
          <w:p w14:paraId="5FA38942" w14:textId="77777777" w:rsidR="00E75536" w:rsidRPr="00181333" w:rsidRDefault="00E75536" w:rsidP="009E4F14">
            <w:pPr>
              <w:tabs>
                <w:tab w:val="left" w:pos="660"/>
                <w:tab w:val="center" w:pos="4560"/>
              </w:tabs>
              <w:spacing w:before="40" w:after="0" w:line="240" w:lineRule="auto"/>
              <w:ind w:firstLine="0"/>
              <w:jc w:val="center"/>
              <w:rPr>
                <w:sz w:val="20"/>
                <w:szCs w:val="20"/>
              </w:rPr>
            </w:pPr>
          </w:p>
        </w:tc>
        <w:tc>
          <w:tcPr>
            <w:tcW w:w="785" w:type="dxa"/>
            <w:tcBorders>
              <w:top w:val="single" w:sz="4" w:space="0" w:color="000000"/>
            </w:tcBorders>
            <w:vAlign w:val="center"/>
          </w:tcPr>
          <w:p w14:paraId="1FD584FE" w14:textId="77777777" w:rsidR="00E75536" w:rsidRPr="00181333" w:rsidRDefault="00E75536" w:rsidP="009E4F14">
            <w:pPr>
              <w:tabs>
                <w:tab w:val="left" w:pos="660"/>
                <w:tab w:val="center" w:pos="4560"/>
              </w:tabs>
              <w:spacing w:before="40" w:after="0" w:line="240" w:lineRule="auto"/>
              <w:ind w:firstLine="0"/>
              <w:jc w:val="center"/>
              <w:rPr>
                <w:sz w:val="20"/>
                <w:szCs w:val="20"/>
              </w:rPr>
            </w:pPr>
          </w:p>
        </w:tc>
      </w:tr>
    </w:tbl>
    <w:p w14:paraId="46FC3B2A" w14:textId="79221735" w:rsidR="005F059D" w:rsidRPr="00D02087" w:rsidRDefault="000653AC" w:rsidP="009E4F14">
      <w:pPr>
        <w:widowControl w:val="0"/>
        <w:spacing w:before="40" w:after="0" w:line="240" w:lineRule="auto"/>
        <w:ind w:firstLine="0"/>
        <w:rPr>
          <w:i/>
          <w:sz w:val="22"/>
          <w:szCs w:val="22"/>
        </w:rPr>
      </w:pPr>
      <w:bookmarkStart w:id="93" w:name="_heading=h.qbtyoq" w:colFirst="0" w:colLast="0"/>
      <w:bookmarkEnd w:id="93"/>
      <w:r>
        <w:rPr>
          <w:i/>
          <w:sz w:val="22"/>
          <w:szCs w:val="22"/>
        </w:rPr>
        <w:t>Giá trị p* từ</w:t>
      </w:r>
      <w:r w:rsidR="005F059D" w:rsidRPr="00D02087">
        <w:rPr>
          <w:i/>
          <w:sz w:val="22"/>
          <w:szCs w:val="22"/>
        </w:rPr>
        <w:t xml:space="preserve"> phân tích hồi quy đa biến tổng quát hóa</w:t>
      </w:r>
    </w:p>
    <w:p w14:paraId="3C18FE52" w14:textId="30F86BAF" w:rsidR="00E75536" w:rsidRDefault="00D02087" w:rsidP="008220BB">
      <w:pPr>
        <w:widowControl w:val="0"/>
        <w:pBdr>
          <w:bottom w:val="single" w:sz="4" w:space="1" w:color="000000"/>
        </w:pBdr>
        <w:spacing w:before="40" w:after="0" w:line="300" w:lineRule="auto"/>
        <w:ind w:firstLine="720"/>
        <w:rPr>
          <w:sz w:val="22"/>
          <w:szCs w:val="22"/>
        </w:rPr>
      </w:pPr>
      <w:r>
        <w:rPr>
          <w:sz w:val="22"/>
          <w:szCs w:val="22"/>
        </w:rPr>
        <w:t>S</w:t>
      </w:r>
      <w:r w:rsidR="00E75536" w:rsidRPr="008E2AAD">
        <w:rPr>
          <w:sz w:val="22"/>
          <w:szCs w:val="22"/>
        </w:rPr>
        <w:t>au 12 tháng đã thấy rõ ảnh hưởng của can thiệp lên chiều dài nằm ở trẻ (p&lt;0,05).</w:t>
      </w:r>
    </w:p>
    <w:p w14:paraId="25E16A01" w14:textId="58FE8CDB" w:rsidR="00E75536" w:rsidRPr="008E2AAD" w:rsidRDefault="00E75536" w:rsidP="008220BB">
      <w:pPr>
        <w:widowControl w:val="0"/>
        <w:pBdr>
          <w:bottom w:val="single" w:sz="4" w:space="1" w:color="000000"/>
        </w:pBdr>
        <w:spacing w:before="40" w:after="0" w:line="300" w:lineRule="auto"/>
        <w:ind w:firstLine="0"/>
        <w:jc w:val="center"/>
        <w:rPr>
          <w:b/>
          <w:sz w:val="22"/>
          <w:szCs w:val="22"/>
        </w:rPr>
      </w:pPr>
      <w:bookmarkStart w:id="94" w:name="_Toc162447862"/>
      <w:r w:rsidRPr="008E2AAD">
        <w:rPr>
          <w:b/>
          <w:sz w:val="22"/>
          <w:szCs w:val="22"/>
        </w:rPr>
        <w:lastRenderedPageBreak/>
        <w:t>Bảng 3.</w:t>
      </w:r>
      <w:r w:rsidR="00511C3C">
        <w:rPr>
          <w:b/>
          <w:sz w:val="22"/>
          <w:szCs w:val="22"/>
        </w:rPr>
        <w:t>7</w:t>
      </w:r>
      <w:r w:rsidRPr="008E2AAD">
        <w:rPr>
          <w:b/>
          <w:sz w:val="22"/>
          <w:szCs w:val="22"/>
        </w:rPr>
        <w:t>. Thay đổi Z-score CD/T của trẻ sau can thiệp</w:t>
      </w:r>
      <w:bookmarkEnd w:id="94"/>
    </w:p>
    <w:tbl>
      <w:tblPr>
        <w:tblW w:w="6581" w:type="dxa"/>
        <w:jc w:val="center"/>
        <w:tblBorders>
          <w:top w:val="single" w:sz="4" w:space="0" w:color="000000"/>
          <w:bottom w:val="single" w:sz="4" w:space="0" w:color="000000"/>
        </w:tblBorders>
        <w:tblLayout w:type="fixed"/>
        <w:tblLook w:val="0400" w:firstRow="0" w:lastRow="0" w:firstColumn="0" w:lastColumn="0" w:noHBand="0" w:noVBand="1"/>
      </w:tblPr>
      <w:tblGrid>
        <w:gridCol w:w="2058"/>
        <w:gridCol w:w="1459"/>
        <w:gridCol w:w="1544"/>
        <w:gridCol w:w="750"/>
        <w:gridCol w:w="770"/>
      </w:tblGrid>
      <w:tr w:rsidR="00E75536" w:rsidRPr="00181333" w14:paraId="18B5E9D1" w14:textId="77777777" w:rsidTr="008220BB">
        <w:trPr>
          <w:trHeight w:val="301"/>
          <w:jc w:val="center"/>
        </w:trPr>
        <w:tc>
          <w:tcPr>
            <w:tcW w:w="2058" w:type="dxa"/>
            <w:tcBorders>
              <w:top w:val="nil"/>
              <w:bottom w:val="single" w:sz="4" w:space="0" w:color="000000"/>
            </w:tcBorders>
          </w:tcPr>
          <w:p w14:paraId="53AC7683"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Chỉ số</w:t>
            </w:r>
          </w:p>
        </w:tc>
        <w:tc>
          <w:tcPr>
            <w:tcW w:w="1459" w:type="dxa"/>
            <w:tcBorders>
              <w:top w:val="nil"/>
              <w:bottom w:val="single" w:sz="4" w:space="0" w:color="000000"/>
            </w:tcBorders>
          </w:tcPr>
          <w:p w14:paraId="1A4B6ABD"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Nhóm can thiệp</w:t>
            </w:r>
          </w:p>
        </w:tc>
        <w:tc>
          <w:tcPr>
            <w:tcW w:w="1544" w:type="dxa"/>
            <w:tcBorders>
              <w:top w:val="nil"/>
              <w:bottom w:val="single" w:sz="4" w:space="0" w:color="000000"/>
            </w:tcBorders>
          </w:tcPr>
          <w:p w14:paraId="5A4AA4C2" w14:textId="77777777" w:rsidR="00E75536" w:rsidRPr="00181333" w:rsidRDefault="00E75536" w:rsidP="009E4F14">
            <w:pPr>
              <w:tabs>
                <w:tab w:val="left" w:pos="660"/>
                <w:tab w:val="center" w:pos="4560"/>
              </w:tabs>
              <w:spacing w:before="40" w:after="0" w:line="240" w:lineRule="auto"/>
              <w:ind w:firstLine="0"/>
              <w:jc w:val="center"/>
              <w:rPr>
                <w:b/>
                <w:sz w:val="20"/>
                <w:szCs w:val="20"/>
              </w:rPr>
            </w:pPr>
            <w:r w:rsidRPr="00181333">
              <w:rPr>
                <w:b/>
                <w:sz w:val="20"/>
                <w:szCs w:val="20"/>
              </w:rPr>
              <w:t>Nhóm chứng</w:t>
            </w:r>
          </w:p>
        </w:tc>
        <w:tc>
          <w:tcPr>
            <w:tcW w:w="750" w:type="dxa"/>
            <w:tcBorders>
              <w:top w:val="nil"/>
              <w:bottom w:val="single" w:sz="4" w:space="0" w:color="000000"/>
            </w:tcBorders>
          </w:tcPr>
          <w:p w14:paraId="7C9F86FB" w14:textId="77777777" w:rsidR="00E75536" w:rsidRPr="00181333" w:rsidRDefault="00E75536" w:rsidP="009E4F14">
            <w:pPr>
              <w:tabs>
                <w:tab w:val="left" w:pos="660"/>
                <w:tab w:val="center" w:pos="4560"/>
              </w:tabs>
              <w:spacing w:before="40" w:after="0" w:line="240" w:lineRule="auto"/>
              <w:ind w:firstLine="0"/>
              <w:jc w:val="center"/>
              <w:rPr>
                <w:b/>
                <w:i/>
                <w:sz w:val="20"/>
                <w:szCs w:val="20"/>
              </w:rPr>
            </w:pPr>
            <w:r w:rsidRPr="00181333">
              <w:rPr>
                <w:b/>
                <w:sz w:val="20"/>
                <w:szCs w:val="20"/>
              </w:rPr>
              <w:t>CT-C</w:t>
            </w:r>
          </w:p>
        </w:tc>
        <w:tc>
          <w:tcPr>
            <w:tcW w:w="770" w:type="dxa"/>
            <w:tcBorders>
              <w:top w:val="nil"/>
              <w:bottom w:val="single" w:sz="4" w:space="0" w:color="000000"/>
            </w:tcBorders>
          </w:tcPr>
          <w:p w14:paraId="0F0A4997" w14:textId="77777777" w:rsidR="00E75536" w:rsidRPr="00181333" w:rsidRDefault="00E75536" w:rsidP="009E4F14">
            <w:pPr>
              <w:tabs>
                <w:tab w:val="left" w:pos="660"/>
                <w:tab w:val="center" w:pos="4560"/>
              </w:tabs>
              <w:spacing w:before="40" w:after="0" w:line="240" w:lineRule="auto"/>
              <w:ind w:firstLine="0"/>
              <w:jc w:val="center"/>
              <w:rPr>
                <w:b/>
                <w:i/>
                <w:sz w:val="20"/>
                <w:szCs w:val="20"/>
              </w:rPr>
            </w:pPr>
            <w:r w:rsidRPr="00181333">
              <w:rPr>
                <w:b/>
                <w:i/>
                <w:sz w:val="20"/>
                <w:szCs w:val="20"/>
              </w:rPr>
              <w:t>p</w:t>
            </w:r>
            <w:r w:rsidRPr="00181333">
              <w:rPr>
                <w:b/>
                <w:i/>
                <w:sz w:val="20"/>
                <w:szCs w:val="20"/>
                <w:vertAlign w:val="superscript"/>
              </w:rPr>
              <w:t>a</w:t>
            </w:r>
          </w:p>
        </w:tc>
      </w:tr>
      <w:tr w:rsidR="00E75536" w:rsidRPr="00181333" w14:paraId="76950545" w14:textId="77777777" w:rsidTr="00181333">
        <w:trPr>
          <w:trHeight w:val="286"/>
          <w:jc w:val="center"/>
        </w:trPr>
        <w:tc>
          <w:tcPr>
            <w:tcW w:w="5061" w:type="dxa"/>
            <w:gridSpan w:val="3"/>
            <w:tcBorders>
              <w:top w:val="single" w:sz="4" w:space="0" w:color="000000"/>
              <w:bottom w:val="single" w:sz="4" w:space="0" w:color="000000"/>
            </w:tcBorders>
            <w:vAlign w:val="center"/>
          </w:tcPr>
          <w:p w14:paraId="15D7C71A" w14:textId="45932453" w:rsidR="00E75536" w:rsidRPr="00181333" w:rsidRDefault="00E75536" w:rsidP="009E4F14">
            <w:pPr>
              <w:tabs>
                <w:tab w:val="left" w:pos="660"/>
                <w:tab w:val="center" w:pos="4560"/>
              </w:tabs>
              <w:spacing w:after="120" w:line="240" w:lineRule="auto"/>
              <w:ind w:firstLine="0"/>
              <w:rPr>
                <w:b/>
                <w:i/>
                <w:sz w:val="20"/>
                <w:szCs w:val="20"/>
              </w:rPr>
            </w:pPr>
            <w:r w:rsidRPr="00181333">
              <w:rPr>
                <w:b/>
                <w:i/>
                <w:sz w:val="20"/>
                <w:szCs w:val="20"/>
              </w:rPr>
              <w:t>Sau 6 tháng can thiệp        n=173                      n =168</w:t>
            </w:r>
          </w:p>
        </w:tc>
        <w:tc>
          <w:tcPr>
            <w:tcW w:w="750" w:type="dxa"/>
            <w:tcBorders>
              <w:top w:val="single" w:sz="4" w:space="0" w:color="000000"/>
              <w:bottom w:val="single" w:sz="4" w:space="0" w:color="000000"/>
            </w:tcBorders>
          </w:tcPr>
          <w:p w14:paraId="11FDF190" w14:textId="77777777" w:rsidR="00E75536" w:rsidRPr="00181333" w:rsidRDefault="00E75536" w:rsidP="009E4F14">
            <w:pPr>
              <w:tabs>
                <w:tab w:val="left" w:pos="660"/>
                <w:tab w:val="center" w:pos="4560"/>
              </w:tabs>
              <w:spacing w:after="120" w:line="240" w:lineRule="auto"/>
              <w:ind w:firstLine="0"/>
              <w:rPr>
                <w:i/>
                <w:sz w:val="20"/>
                <w:szCs w:val="20"/>
              </w:rPr>
            </w:pPr>
          </w:p>
        </w:tc>
        <w:tc>
          <w:tcPr>
            <w:tcW w:w="770" w:type="dxa"/>
            <w:tcBorders>
              <w:top w:val="single" w:sz="4" w:space="0" w:color="000000"/>
              <w:bottom w:val="single" w:sz="4" w:space="0" w:color="000000"/>
            </w:tcBorders>
            <w:vAlign w:val="center"/>
          </w:tcPr>
          <w:p w14:paraId="5628CEDE" w14:textId="77777777" w:rsidR="00E75536" w:rsidRPr="00181333" w:rsidRDefault="00E75536" w:rsidP="009E4F14">
            <w:pPr>
              <w:tabs>
                <w:tab w:val="left" w:pos="660"/>
                <w:tab w:val="center" w:pos="4560"/>
              </w:tabs>
              <w:spacing w:after="120" w:line="240" w:lineRule="auto"/>
              <w:ind w:firstLine="0"/>
              <w:rPr>
                <w:i/>
                <w:sz w:val="20"/>
                <w:szCs w:val="20"/>
              </w:rPr>
            </w:pPr>
          </w:p>
        </w:tc>
      </w:tr>
      <w:tr w:rsidR="00E75536" w:rsidRPr="00181333" w14:paraId="275F49CA" w14:textId="77777777" w:rsidTr="008220BB">
        <w:trPr>
          <w:trHeight w:val="286"/>
          <w:jc w:val="center"/>
        </w:trPr>
        <w:tc>
          <w:tcPr>
            <w:tcW w:w="2058" w:type="dxa"/>
            <w:tcBorders>
              <w:top w:val="single" w:sz="4" w:space="0" w:color="000000"/>
              <w:bottom w:val="single" w:sz="4" w:space="0" w:color="000000"/>
            </w:tcBorders>
            <w:vAlign w:val="center"/>
          </w:tcPr>
          <w:p w14:paraId="4DF8141D" w14:textId="77777777" w:rsidR="00E75536" w:rsidRPr="00181333" w:rsidRDefault="00E75536" w:rsidP="009E4F14">
            <w:pPr>
              <w:tabs>
                <w:tab w:val="left" w:pos="660"/>
                <w:tab w:val="center" w:pos="4560"/>
              </w:tabs>
              <w:spacing w:after="120" w:line="240" w:lineRule="auto"/>
              <w:ind w:firstLine="0"/>
              <w:rPr>
                <w:sz w:val="20"/>
                <w:szCs w:val="20"/>
              </w:rPr>
            </w:pPr>
            <w:r w:rsidRPr="00181333">
              <w:rPr>
                <w:sz w:val="20"/>
                <w:szCs w:val="20"/>
              </w:rPr>
              <w:t>Trước can thiệp (T</w:t>
            </w:r>
            <w:r w:rsidRPr="00181333">
              <w:rPr>
                <w:sz w:val="20"/>
                <w:szCs w:val="20"/>
                <w:vertAlign w:val="subscript"/>
              </w:rPr>
              <w:t>0</w:t>
            </w:r>
            <w:r w:rsidRPr="00181333">
              <w:rPr>
                <w:sz w:val="20"/>
                <w:szCs w:val="20"/>
              </w:rPr>
              <w:t>)</w:t>
            </w:r>
          </w:p>
        </w:tc>
        <w:tc>
          <w:tcPr>
            <w:tcW w:w="1459" w:type="dxa"/>
            <w:tcBorders>
              <w:top w:val="single" w:sz="4" w:space="0" w:color="000000"/>
              <w:bottom w:val="single" w:sz="4" w:space="0" w:color="000000"/>
            </w:tcBorders>
          </w:tcPr>
          <w:p w14:paraId="412873AD" w14:textId="77777777" w:rsidR="00E75536" w:rsidRPr="00181333" w:rsidRDefault="00E75536" w:rsidP="009E4F14">
            <w:pPr>
              <w:spacing w:after="120" w:line="240" w:lineRule="auto"/>
              <w:ind w:firstLine="0"/>
              <w:jc w:val="center"/>
              <w:rPr>
                <w:sz w:val="20"/>
                <w:szCs w:val="20"/>
              </w:rPr>
            </w:pPr>
            <w:r w:rsidRPr="00181333">
              <w:rPr>
                <w:sz w:val="20"/>
                <w:szCs w:val="20"/>
              </w:rPr>
              <w:t>-0,83 ± 1,09</w:t>
            </w:r>
          </w:p>
        </w:tc>
        <w:tc>
          <w:tcPr>
            <w:tcW w:w="1544" w:type="dxa"/>
            <w:tcBorders>
              <w:top w:val="single" w:sz="4" w:space="0" w:color="000000"/>
              <w:bottom w:val="single" w:sz="4" w:space="0" w:color="000000"/>
            </w:tcBorders>
          </w:tcPr>
          <w:p w14:paraId="47EA9734" w14:textId="77777777" w:rsidR="00E75536" w:rsidRPr="00181333" w:rsidRDefault="00E75536" w:rsidP="009E4F14">
            <w:pPr>
              <w:spacing w:after="120" w:line="240" w:lineRule="auto"/>
              <w:ind w:firstLine="0"/>
              <w:jc w:val="center"/>
              <w:rPr>
                <w:sz w:val="20"/>
                <w:szCs w:val="20"/>
              </w:rPr>
            </w:pPr>
            <w:r w:rsidRPr="00181333">
              <w:rPr>
                <w:sz w:val="20"/>
                <w:szCs w:val="20"/>
              </w:rPr>
              <w:t>-0,84 ± 1,23</w:t>
            </w:r>
          </w:p>
        </w:tc>
        <w:tc>
          <w:tcPr>
            <w:tcW w:w="750" w:type="dxa"/>
            <w:tcBorders>
              <w:top w:val="single" w:sz="4" w:space="0" w:color="000000"/>
              <w:bottom w:val="single" w:sz="4" w:space="0" w:color="000000"/>
            </w:tcBorders>
          </w:tcPr>
          <w:p w14:paraId="0DB77A30"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-0,01</w:t>
            </w:r>
          </w:p>
        </w:tc>
        <w:tc>
          <w:tcPr>
            <w:tcW w:w="770" w:type="dxa"/>
            <w:tcBorders>
              <w:top w:val="single" w:sz="4" w:space="0" w:color="000000"/>
              <w:bottom w:val="single" w:sz="4" w:space="0" w:color="000000"/>
            </w:tcBorders>
            <w:vAlign w:val="center"/>
          </w:tcPr>
          <w:p w14:paraId="52D7442D"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0,950</w:t>
            </w:r>
          </w:p>
        </w:tc>
      </w:tr>
      <w:tr w:rsidR="00E75536" w:rsidRPr="00181333" w14:paraId="646073FD" w14:textId="77777777" w:rsidTr="008220BB">
        <w:trPr>
          <w:trHeight w:val="286"/>
          <w:jc w:val="center"/>
        </w:trPr>
        <w:tc>
          <w:tcPr>
            <w:tcW w:w="2058" w:type="dxa"/>
            <w:tcBorders>
              <w:top w:val="single" w:sz="4" w:space="0" w:color="000000"/>
              <w:bottom w:val="single" w:sz="4" w:space="0" w:color="000000"/>
            </w:tcBorders>
            <w:vAlign w:val="center"/>
          </w:tcPr>
          <w:p w14:paraId="0D9EA340" w14:textId="77777777" w:rsidR="00E75536" w:rsidRPr="00181333" w:rsidRDefault="00E75536" w:rsidP="009E4F14">
            <w:pPr>
              <w:tabs>
                <w:tab w:val="left" w:pos="660"/>
                <w:tab w:val="center" w:pos="4560"/>
              </w:tabs>
              <w:spacing w:after="120" w:line="240" w:lineRule="auto"/>
              <w:ind w:firstLine="0"/>
              <w:rPr>
                <w:sz w:val="20"/>
                <w:szCs w:val="20"/>
              </w:rPr>
            </w:pPr>
            <w:r w:rsidRPr="00181333">
              <w:rPr>
                <w:sz w:val="20"/>
                <w:szCs w:val="20"/>
              </w:rPr>
              <w:t>Sau 6 tháng (T</w:t>
            </w:r>
            <w:r w:rsidRPr="00181333">
              <w:rPr>
                <w:sz w:val="20"/>
                <w:szCs w:val="20"/>
                <w:vertAlign w:val="subscript"/>
              </w:rPr>
              <w:t>6</w:t>
            </w:r>
            <w:r w:rsidRPr="00181333">
              <w:rPr>
                <w:sz w:val="20"/>
                <w:szCs w:val="20"/>
              </w:rPr>
              <w:t>)</w:t>
            </w:r>
          </w:p>
        </w:tc>
        <w:tc>
          <w:tcPr>
            <w:tcW w:w="1459" w:type="dxa"/>
            <w:tcBorders>
              <w:top w:val="single" w:sz="4" w:space="0" w:color="000000"/>
              <w:bottom w:val="single" w:sz="4" w:space="0" w:color="000000"/>
            </w:tcBorders>
          </w:tcPr>
          <w:p w14:paraId="19E99210" w14:textId="77777777" w:rsidR="00E75536" w:rsidRPr="00181333" w:rsidRDefault="00E75536" w:rsidP="009E4F14">
            <w:pPr>
              <w:spacing w:after="120" w:line="240" w:lineRule="auto"/>
              <w:ind w:firstLine="0"/>
              <w:jc w:val="center"/>
              <w:rPr>
                <w:sz w:val="20"/>
                <w:szCs w:val="20"/>
              </w:rPr>
            </w:pPr>
            <w:r w:rsidRPr="00181333">
              <w:rPr>
                <w:sz w:val="20"/>
                <w:szCs w:val="20"/>
              </w:rPr>
              <w:t>-0,87 ± 0,99</w:t>
            </w:r>
          </w:p>
        </w:tc>
        <w:tc>
          <w:tcPr>
            <w:tcW w:w="1544" w:type="dxa"/>
            <w:tcBorders>
              <w:top w:val="single" w:sz="4" w:space="0" w:color="000000"/>
              <w:bottom w:val="single" w:sz="4" w:space="0" w:color="000000"/>
            </w:tcBorders>
          </w:tcPr>
          <w:p w14:paraId="3095320D" w14:textId="77777777" w:rsidR="00E75536" w:rsidRPr="00181333" w:rsidRDefault="00E75536" w:rsidP="009E4F14">
            <w:pPr>
              <w:spacing w:after="120" w:line="240" w:lineRule="auto"/>
              <w:ind w:firstLine="0"/>
              <w:jc w:val="center"/>
              <w:rPr>
                <w:sz w:val="20"/>
                <w:szCs w:val="20"/>
              </w:rPr>
            </w:pPr>
            <w:r w:rsidRPr="00181333">
              <w:rPr>
                <w:sz w:val="20"/>
                <w:szCs w:val="20"/>
              </w:rPr>
              <w:t>-0,98 ± 1,07</w:t>
            </w:r>
          </w:p>
        </w:tc>
        <w:tc>
          <w:tcPr>
            <w:tcW w:w="750" w:type="dxa"/>
            <w:tcBorders>
              <w:top w:val="single" w:sz="4" w:space="0" w:color="000000"/>
              <w:bottom w:val="single" w:sz="4" w:space="0" w:color="000000"/>
            </w:tcBorders>
          </w:tcPr>
          <w:p w14:paraId="66ADE613"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0,11</w:t>
            </w:r>
          </w:p>
        </w:tc>
        <w:tc>
          <w:tcPr>
            <w:tcW w:w="770" w:type="dxa"/>
            <w:tcBorders>
              <w:top w:val="single" w:sz="4" w:space="0" w:color="000000"/>
              <w:bottom w:val="single" w:sz="4" w:space="0" w:color="000000"/>
            </w:tcBorders>
            <w:vAlign w:val="center"/>
          </w:tcPr>
          <w:p w14:paraId="38606070"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0,301</w:t>
            </w:r>
          </w:p>
        </w:tc>
      </w:tr>
      <w:tr w:rsidR="00E75536" w:rsidRPr="00181333" w14:paraId="01B6D978" w14:textId="77777777" w:rsidTr="008220BB">
        <w:trPr>
          <w:trHeight w:val="286"/>
          <w:jc w:val="center"/>
        </w:trPr>
        <w:tc>
          <w:tcPr>
            <w:tcW w:w="2058" w:type="dxa"/>
            <w:tcBorders>
              <w:top w:val="single" w:sz="4" w:space="0" w:color="000000"/>
              <w:bottom w:val="single" w:sz="4" w:space="0" w:color="000000"/>
            </w:tcBorders>
            <w:vAlign w:val="center"/>
          </w:tcPr>
          <w:p w14:paraId="634E9FCD" w14:textId="77777777" w:rsidR="00E75536" w:rsidRPr="00181333" w:rsidRDefault="00E75536" w:rsidP="009E4F14">
            <w:pPr>
              <w:spacing w:after="120" w:line="240" w:lineRule="auto"/>
              <w:ind w:firstLine="0"/>
              <w:rPr>
                <w:sz w:val="20"/>
                <w:szCs w:val="20"/>
              </w:rPr>
            </w:pPr>
            <w:r w:rsidRPr="00181333">
              <w:rPr>
                <w:sz w:val="20"/>
                <w:szCs w:val="20"/>
              </w:rPr>
              <w:t>Chênh T</w:t>
            </w:r>
            <w:r w:rsidRPr="00181333">
              <w:rPr>
                <w:sz w:val="20"/>
                <w:szCs w:val="20"/>
                <w:vertAlign w:val="subscript"/>
              </w:rPr>
              <w:t xml:space="preserve">6 </w:t>
            </w:r>
            <w:r w:rsidRPr="00181333">
              <w:rPr>
                <w:sz w:val="20"/>
                <w:szCs w:val="20"/>
              </w:rPr>
              <w:t>- T</w:t>
            </w:r>
            <w:r w:rsidRPr="00181333">
              <w:rPr>
                <w:sz w:val="20"/>
                <w:szCs w:val="20"/>
                <w:vertAlign w:val="subscript"/>
              </w:rPr>
              <w:t>0</w:t>
            </w:r>
          </w:p>
        </w:tc>
        <w:tc>
          <w:tcPr>
            <w:tcW w:w="1459" w:type="dxa"/>
            <w:tcBorders>
              <w:top w:val="single" w:sz="4" w:space="0" w:color="000000"/>
              <w:bottom w:val="single" w:sz="4" w:space="0" w:color="000000"/>
            </w:tcBorders>
          </w:tcPr>
          <w:p w14:paraId="5A557514" w14:textId="77777777" w:rsidR="00E75536" w:rsidRPr="00181333" w:rsidRDefault="00E75536" w:rsidP="009E4F14">
            <w:pPr>
              <w:spacing w:after="120" w:line="240" w:lineRule="auto"/>
              <w:ind w:firstLine="0"/>
              <w:jc w:val="center"/>
              <w:rPr>
                <w:sz w:val="20"/>
                <w:szCs w:val="20"/>
              </w:rPr>
            </w:pPr>
            <w:r w:rsidRPr="00181333">
              <w:rPr>
                <w:sz w:val="20"/>
                <w:szCs w:val="20"/>
              </w:rPr>
              <w:t>-0,03 ± 0,67</w:t>
            </w:r>
          </w:p>
        </w:tc>
        <w:tc>
          <w:tcPr>
            <w:tcW w:w="1544" w:type="dxa"/>
            <w:tcBorders>
              <w:top w:val="single" w:sz="4" w:space="0" w:color="000000"/>
              <w:bottom w:val="single" w:sz="4" w:space="0" w:color="000000"/>
            </w:tcBorders>
          </w:tcPr>
          <w:p w14:paraId="1B7978E7" w14:textId="77777777" w:rsidR="00E75536" w:rsidRPr="00181333" w:rsidRDefault="00E75536" w:rsidP="009E4F14">
            <w:pPr>
              <w:spacing w:after="120" w:line="240" w:lineRule="auto"/>
              <w:ind w:firstLine="0"/>
              <w:jc w:val="center"/>
              <w:rPr>
                <w:sz w:val="20"/>
                <w:szCs w:val="20"/>
              </w:rPr>
            </w:pPr>
            <w:r w:rsidRPr="00181333">
              <w:rPr>
                <w:sz w:val="20"/>
                <w:szCs w:val="20"/>
              </w:rPr>
              <w:t>-0,14 ± 0,68</w:t>
            </w:r>
          </w:p>
        </w:tc>
        <w:tc>
          <w:tcPr>
            <w:tcW w:w="750" w:type="dxa"/>
            <w:tcBorders>
              <w:top w:val="single" w:sz="4" w:space="0" w:color="000000"/>
              <w:bottom w:val="single" w:sz="4" w:space="0" w:color="000000"/>
            </w:tcBorders>
          </w:tcPr>
          <w:p w14:paraId="1E1FFA54"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sz w:val="20"/>
                <w:szCs w:val="20"/>
              </w:rPr>
              <w:t>0,11</w:t>
            </w:r>
          </w:p>
        </w:tc>
        <w:tc>
          <w:tcPr>
            <w:tcW w:w="770" w:type="dxa"/>
            <w:tcBorders>
              <w:top w:val="single" w:sz="4" w:space="0" w:color="000000"/>
              <w:bottom w:val="single" w:sz="4" w:space="0" w:color="000000"/>
            </w:tcBorders>
            <w:vAlign w:val="center"/>
          </w:tcPr>
          <w:p w14:paraId="4BD33C23"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sz w:val="20"/>
                <w:szCs w:val="20"/>
              </w:rPr>
              <w:t>0,142</w:t>
            </w:r>
          </w:p>
        </w:tc>
      </w:tr>
      <w:tr w:rsidR="00E75536" w:rsidRPr="00181333" w14:paraId="22ADD194" w14:textId="77777777" w:rsidTr="008220BB">
        <w:trPr>
          <w:trHeight w:val="286"/>
          <w:jc w:val="center"/>
        </w:trPr>
        <w:tc>
          <w:tcPr>
            <w:tcW w:w="2058" w:type="dxa"/>
            <w:tcBorders>
              <w:top w:val="single" w:sz="4" w:space="0" w:color="000000"/>
              <w:bottom w:val="single" w:sz="4" w:space="0" w:color="000000"/>
            </w:tcBorders>
            <w:vAlign w:val="center"/>
          </w:tcPr>
          <w:p w14:paraId="5EC18065" w14:textId="77777777" w:rsidR="00E75536" w:rsidRPr="00181333" w:rsidRDefault="00E75536" w:rsidP="009E4F14">
            <w:pPr>
              <w:spacing w:after="120" w:line="240" w:lineRule="auto"/>
              <w:ind w:firstLine="0"/>
              <w:rPr>
                <w:sz w:val="20"/>
                <w:szCs w:val="20"/>
              </w:rPr>
            </w:pPr>
            <w:r w:rsidRPr="00181333">
              <w:rPr>
                <w:sz w:val="20"/>
                <w:szCs w:val="20"/>
              </w:rPr>
              <w:t>Chênh* T</w:t>
            </w:r>
            <w:r w:rsidRPr="00181333">
              <w:rPr>
                <w:sz w:val="20"/>
                <w:szCs w:val="20"/>
                <w:vertAlign w:val="subscript"/>
              </w:rPr>
              <w:t xml:space="preserve">6 </w:t>
            </w:r>
            <w:r w:rsidRPr="00181333">
              <w:rPr>
                <w:sz w:val="20"/>
                <w:szCs w:val="20"/>
              </w:rPr>
              <w:t>- T</w:t>
            </w:r>
            <w:r w:rsidRPr="00181333">
              <w:rPr>
                <w:sz w:val="20"/>
                <w:szCs w:val="20"/>
                <w:vertAlign w:val="subscript"/>
              </w:rPr>
              <w:t>0</w:t>
            </w:r>
          </w:p>
        </w:tc>
        <w:tc>
          <w:tcPr>
            <w:tcW w:w="1459" w:type="dxa"/>
            <w:tcBorders>
              <w:top w:val="single" w:sz="4" w:space="0" w:color="000000"/>
              <w:bottom w:val="single" w:sz="4" w:space="0" w:color="000000"/>
            </w:tcBorders>
          </w:tcPr>
          <w:p w14:paraId="40679E8D" w14:textId="77777777" w:rsidR="00E75536" w:rsidRPr="00181333" w:rsidRDefault="00E75536" w:rsidP="009E4F14">
            <w:pPr>
              <w:spacing w:after="120" w:line="240" w:lineRule="auto"/>
              <w:ind w:firstLine="0"/>
              <w:jc w:val="center"/>
              <w:rPr>
                <w:sz w:val="20"/>
                <w:szCs w:val="20"/>
              </w:rPr>
            </w:pPr>
            <w:r w:rsidRPr="00181333">
              <w:rPr>
                <w:sz w:val="20"/>
                <w:szCs w:val="20"/>
              </w:rPr>
              <w:t>-0,01 ± 0,08</w:t>
            </w:r>
          </w:p>
        </w:tc>
        <w:tc>
          <w:tcPr>
            <w:tcW w:w="1544" w:type="dxa"/>
            <w:tcBorders>
              <w:top w:val="single" w:sz="4" w:space="0" w:color="000000"/>
              <w:bottom w:val="single" w:sz="4" w:space="0" w:color="000000"/>
            </w:tcBorders>
          </w:tcPr>
          <w:p w14:paraId="623A5B5E" w14:textId="77777777" w:rsidR="00E75536" w:rsidRPr="00181333" w:rsidRDefault="00E75536" w:rsidP="009E4F14">
            <w:pPr>
              <w:spacing w:after="120" w:line="240" w:lineRule="auto"/>
              <w:ind w:firstLine="0"/>
              <w:jc w:val="center"/>
              <w:rPr>
                <w:sz w:val="20"/>
                <w:szCs w:val="20"/>
              </w:rPr>
            </w:pPr>
            <w:r w:rsidRPr="00181333">
              <w:rPr>
                <w:sz w:val="20"/>
                <w:szCs w:val="20"/>
              </w:rPr>
              <w:t>-0,10 ± 0,08</w:t>
            </w:r>
          </w:p>
        </w:tc>
        <w:tc>
          <w:tcPr>
            <w:tcW w:w="750" w:type="dxa"/>
            <w:tcBorders>
              <w:top w:val="single" w:sz="4" w:space="0" w:color="000000"/>
              <w:bottom w:val="single" w:sz="4" w:space="0" w:color="000000"/>
            </w:tcBorders>
          </w:tcPr>
          <w:p w14:paraId="73CFFE4F"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0,11</w:t>
            </w:r>
          </w:p>
        </w:tc>
        <w:tc>
          <w:tcPr>
            <w:tcW w:w="770" w:type="dxa"/>
            <w:tcBorders>
              <w:top w:val="single" w:sz="4" w:space="0" w:color="000000"/>
              <w:bottom w:val="single" w:sz="4" w:space="0" w:color="000000"/>
            </w:tcBorders>
            <w:vAlign w:val="center"/>
          </w:tcPr>
          <w:p w14:paraId="0D5C22C0"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0,161*</w:t>
            </w:r>
          </w:p>
        </w:tc>
      </w:tr>
      <w:tr w:rsidR="00E75536" w:rsidRPr="00181333" w14:paraId="4AFF33AA" w14:textId="77777777" w:rsidTr="008220BB">
        <w:trPr>
          <w:trHeight w:val="286"/>
          <w:jc w:val="center"/>
        </w:trPr>
        <w:tc>
          <w:tcPr>
            <w:tcW w:w="2058" w:type="dxa"/>
            <w:tcBorders>
              <w:top w:val="single" w:sz="4" w:space="0" w:color="000000"/>
              <w:bottom w:val="single" w:sz="4" w:space="0" w:color="000000"/>
            </w:tcBorders>
            <w:vAlign w:val="center"/>
          </w:tcPr>
          <w:p w14:paraId="014DEC97" w14:textId="77777777" w:rsidR="00E75536" w:rsidRPr="00181333" w:rsidRDefault="00E75536" w:rsidP="009E4F14">
            <w:pPr>
              <w:spacing w:after="120" w:line="240" w:lineRule="auto"/>
              <w:ind w:firstLine="0"/>
              <w:rPr>
                <w:i/>
                <w:sz w:val="20"/>
                <w:szCs w:val="20"/>
              </w:rPr>
            </w:pPr>
            <w:r w:rsidRPr="00181333">
              <w:rPr>
                <w:i/>
                <w:sz w:val="20"/>
                <w:szCs w:val="20"/>
              </w:rPr>
              <w:t>p</w:t>
            </w:r>
            <w:r w:rsidRPr="00181333">
              <w:rPr>
                <w:i/>
                <w:sz w:val="20"/>
                <w:szCs w:val="20"/>
                <w:vertAlign w:val="superscript"/>
              </w:rPr>
              <w:t>b</w:t>
            </w:r>
          </w:p>
        </w:tc>
        <w:tc>
          <w:tcPr>
            <w:tcW w:w="1459" w:type="dxa"/>
            <w:tcBorders>
              <w:top w:val="single" w:sz="4" w:space="0" w:color="000000"/>
              <w:bottom w:val="single" w:sz="4" w:space="0" w:color="000000"/>
            </w:tcBorders>
          </w:tcPr>
          <w:p w14:paraId="257A1DD2"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&lt; 0,001</w:t>
            </w:r>
          </w:p>
        </w:tc>
        <w:tc>
          <w:tcPr>
            <w:tcW w:w="1544" w:type="dxa"/>
            <w:tcBorders>
              <w:top w:val="single" w:sz="4" w:space="0" w:color="000000"/>
              <w:bottom w:val="single" w:sz="4" w:space="0" w:color="000000"/>
            </w:tcBorders>
          </w:tcPr>
          <w:p w14:paraId="58D6C746"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&lt; 0,001</w:t>
            </w:r>
          </w:p>
        </w:tc>
        <w:tc>
          <w:tcPr>
            <w:tcW w:w="750" w:type="dxa"/>
            <w:tcBorders>
              <w:top w:val="single" w:sz="4" w:space="0" w:color="000000"/>
              <w:bottom w:val="single" w:sz="4" w:space="0" w:color="000000"/>
            </w:tcBorders>
          </w:tcPr>
          <w:p w14:paraId="42A7A06F" w14:textId="77777777" w:rsidR="00E75536" w:rsidRPr="00181333" w:rsidRDefault="00E75536" w:rsidP="009E4F14">
            <w:pPr>
              <w:tabs>
                <w:tab w:val="left" w:pos="660"/>
                <w:tab w:val="center" w:pos="4560"/>
              </w:tabs>
              <w:spacing w:after="120" w:line="240" w:lineRule="auto"/>
              <w:ind w:firstLine="0"/>
              <w:rPr>
                <w:b/>
                <w:sz w:val="20"/>
                <w:szCs w:val="20"/>
              </w:rPr>
            </w:pPr>
          </w:p>
        </w:tc>
        <w:tc>
          <w:tcPr>
            <w:tcW w:w="770" w:type="dxa"/>
            <w:tcBorders>
              <w:top w:val="single" w:sz="4" w:space="0" w:color="000000"/>
              <w:bottom w:val="single" w:sz="4" w:space="0" w:color="000000"/>
            </w:tcBorders>
            <w:vAlign w:val="center"/>
          </w:tcPr>
          <w:p w14:paraId="33C295F2" w14:textId="77777777" w:rsidR="00E75536" w:rsidRPr="00181333" w:rsidRDefault="00E75536" w:rsidP="009E4F14">
            <w:pPr>
              <w:tabs>
                <w:tab w:val="left" w:pos="660"/>
                <w:tab w:val="center" w:pos="4560"/>
              </w:tabs>
              <w:spacing w:after="120" w:line="240" w:lineRule="auto"/>
              <w:ind w:firstLine="0"/>
              <w:rPr>
                <w:b/>
                <w:sz w:val="20"/>
                <w:szCs w:val="20"/>
              </w:rPr>
            </w:pPr>
          </w:p>
        </w:tc>
      </w:tr>
      <w:tr w:rsidR="00E75536" w:rsidRPr="00181333" w14:paraId="0899AEA8" w14:textId="77777777" w:rsidTr="00181333">
        <w:trPr>
          <w:trHeight w:val="288"/>
          <w:jc w:val="center"/>
        </w:trPr>
        <w:tc>
          <w:tcPr>
            <w:tcW w:w="5061" w:type="dxa"/>
            <w:gridSpan w:val="3"/>
            <w:tcBorders>
              <w:top w:val="single" w:sz="4" w:space="0" w:color="000000"/>
              <w:bottom w:val="single" w:sz="4" w:space="0" w:color="000000"/>
            </w:tcBorders>
            <w:vAlign w:val="center"/>
          </w:tcPr>
          <w:p w14:paraId="3B6DD6ED" w14:textId="2E0653C0" w:rsidR="00E75536" w:rsidRPr="00181333" w:rsidRDefault="00E75536" w:rsidP="009E4F14">
            <w:pPr>
              <w:tabs>
                <w:tab w:val="left" w:pos="660"/>
                <w:tab w:val="center" w:pos="4560"/>
              </w:tabs>
              <w:spacing w:after="120" w:line="240" w:lineRule="auto"/>
              <w:ind w:firstLine="0"/>
              <w:rPr>
                <w:b/>
                <w:i/>
                <w:sz w:val="20"/>
                <w:szCs w:val="20"/>
              </w:rPr>
            </w:pPr>
            <w:r w:rsidRPr="00181333">
              <w:rPr>
                <w:b/>
                <w:i/>
                <w:sz w:val="20"/>
                <w:szCs w:val="20"/>
              </w:rPr>
              <w:t>Sau 12 tháng can thiệp       n=167                      n =161</w:t>
            </w:r>
          </w:p>
        </w:tc>
        <w:tc>
          <w:tcPr>
            <w:tcW w:w="750" w:type="dxa"/>
            <w:tcBorders>
              <w:top w:val="single" w:sz="4" w:space="0" w:color="000000"/>
              <w:bottom w:val="single" w:sz="4" w:space="0" w:color="000000"/>
            </w:tcBorders>
          </w:tcPr>
          <w:p w14:paraId="7FDB1796" w14:textId="77777777" w:rsidR="00E75536" w:rsidRPr="00181333" w:rsidRDefault="00E75536" w:rsidP="009E4F14">
            <w:pPr>
              <w:tabs>
                <w:tab w:val="left" w:pos="660"/>
                <w:tab w:val="center" w:pos="4560"/>
              </w:tabs>
              <w:spacing w:after="120" w:line="240" w:lineRule="auto"/>
              <w:ind w:firstLine="0"/>
              <w:rPr>
                <w:b/>
                <w:sz w:val="20"/>
                <w:szCs w:val="20"/>
              </w:rPr>
            </w:pPr>
          </w:p>
        </w:tc>
        <w:tc>
          <w:tcPr>
            <w:tcW w:w="770" w:type="dxa"/>
            <w:tcBorders>
              <w:top w:val="single" w:sz="4" w:space="0" w:color="000000"/>
              <w:bottom w:val="single" w:sz="4" w:space="0" w:color="000000"/>
            </w:tcBorders>
            <w:vAlign w:val="center"/>
          </w:tcPr>
          <w:p w14:paraId="1324DF5D" w14:textId="77777777" w:rsidR="00E75536" w:rsidRPr="00181333" w:rsidRDefault="00E75536" w:rsidP="009E4F14">
            <w:pPr>
              <w:tabs>
                <w:tab w:val="left" w:pos="660"/>
                <w:tab w:val="center" w:pos="4560"/>
              </w:tabs>
              <w:spacing w:after="120" w:line="240" w:lineRule="auto"/>
              <w:ind w:firstLine="0"/>
              <w:rPr>
                <w:sz w:val="20"/>
                <w:szCs w:val="20"/>
              </w:rPr>
            </w:pPr>
          </w:p>
        </w:tc>
      </w:tr>
      <w:tr w:rsidR="00E75536" w:rsidRPr="00181333" w14:paraId="77CDC616" w14:textId="77777777" w:rsidTr="008220BB">
        <w:trPr>
          <w:trHeight w:val="286"/>
          <w:jc w:val="center"/>
        </w:trPr>
        <w:tc>
          <w:tcPr>
            <w:tcW w:w="2058" w:type="dxa"/>
            <w:tcBorders>
              <w:top w:val="single" w:sz="4" w:space="0" w:color="000000"/>
              <w:bottom w:val="single" w:sz="4" w:space="0" w:color="000000"/>
            </w:tcBorders>
            <w:vAlign w:val="center"/>
          </w:tcPr>
          <w:p w14:paraId="0ACE1B88" w14:textId="77777777" w:rsidR="00E75536" w:rsidRPr="00181333" w:rsidRDefault="00E75536" w:rsidP="009E4F14">
            <w:pPr>
              <w:tabs>
                <w:tab w:val="left" w:pos="660"/>
                <w:tab w:val="center" w:pos="4560"/>
              </w:tabs>
              <w:spacing w:after="120" w:line="240" w:lineRule="auto"/>
              <w:ind w:firstLine="0"/>
              <w:rPr>
                <w:sz w:val="20"/>
                <w:szCs w:val="20"/>
              </w:rPr>
            </w:pPr>
            <w:r w:rsidRPr="00181333">
              <w:rPr>
                <w:sz w:val="20"/>
                <w:szCs w:val="20"/>
              </w:rPr>
              <w:t>Trước can thiệp (T</w:t>
            </w:r>
            <w:r w:rsidRPr="00181333">
              <w:rPr>
                <w:sz w:val="20"/>
                <w:szCs w:val="20"/>
                <w:vertAlign w:val="subscript"/>
              </w:rPr>
              <w:t>0</w:t>
            </w:r>
            <w:r w:rsidRPr="00181333">
              <w:rPr>
                <w:sz w:val="20"/>
                <w:szCs w:val="20"/>
              </w:rPr>
              <w:t>)</w:t>
            </w:r>
          </w:p>
        </w:tc>
        <w:tc>
          <w:tcPr>
            <w:tcW w:w="1459" w:type="dxa"/>
            <w:tcBorders>
              <w:top w:val="single" w:sz="4" w:space="0" w:color="000000"/>
              <w:bottom w:val="single" w:sz="4" w:space="0" w:color="000000"/>
            </w:tcBorders>
          </w:tcPr>
          <w:p w14:paraId="2002E23C" w14:textId="77777777" w:rsidR="00E75536" w:rsidRPr="00181333" w:rsidRDefault="00E75536" w:rsidP="009E4F14">
            <w:pPr>
              <w:spacing w:after="120" w:line="240" w:lineRule="auto"/>
              <w:ind w:firstLine="0"/>
              <w:jc w:val="center"/>
              <w:rPr>
                <w:sz w:val="20"/>
                <w:szCs w:val="20"/>
              </w:rPr>
            </w:pPr>
            <w:r w:rsidRPr="00181333">
              <w:rPr>
                <w:sz w:val="20"/>
                <w:szCs w:val="20"/>
              </w:rPr>
              <w:t>-0,82 ± 1,09</w:t>
            </w:r>
          </w:p>
        </w:tc>
        <w:tc>
          <w:tcPr>
            <w:tcW w:w="1544" w:type="dxa"/>
            <w:tcBorders>
              <w:top w:val="single" w:sz="4" w:space="0" w:color="000000"/>
              <w:bottom w:val="single" w:sz="4" w:space="0" w:color="000000"/>
            </w:tcBorders>
          </w:tcPr>
          <w:p w14:paraId="29ADE99F" w14:textId="77777777" w:rsidR="00E75536" w:rsidRPr="00181333" w:rsidRDefault="00E75536" w:rsidP="009E4F14">
            <w:pPr>
              <w:spacing w:after="120" w:line="240" w:lineRule="auto"/>
              <w:ind w:firstLine="0"/>
              <w:jc w:val="center"/>
              <w:rPr>
                <w:sz w:val="20"/>
                <w:szCs w:val="20"/>
              </w:rPr>
            </w:pPr>
            <w:r w:rsidRPr="00181333">
              <w:rPr>
                <w:sz w:val="20"/>
                <w:szCs w:val="20"/>
              </w:rPr>
              <w:t>-0,82 ± 1,24</w:t>
            </w:r>
          </w:p>
        </w:tc>
        <w:tc>
          <w:tcPr>
            <w:tcW w:w="750" w:type="dxa"/>
            <w:tcBorders>
              <w:top w:val="single" w:sz="4" w:space="0" w:color="000000"/>
              <w:bottom w:val="single" w:sz="4" w:space="0" w:color="000000"/>
            </w:tcBorders>
          </w:tcPr>
          <w:p w14:paraId="0FE839BA"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w:t>
            </w:r>
          </w:p>
        </w:tc>
        <w:tc>
          <w:tcPr>
            <w:tcW w:w="770" w:type="dxa"/>
            <w:tcBorders>
              <w:top w:val="single" w:sz="4" w:space="0" w:color="000000"/>
              <w:bottom w:val="single" w:sz="4" w:space="0" w:color="000000"/>
            </w:tcBorders>
            <w:vAlign w:val="center"/>
          </w:tcPr>
          <w:p w14:paraId="5AFB5A8D"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0,976</w:t>
            </w:r>
          </w:p>
        </w:tc>
      </w:tr>
      <w:tr w:rsidR="00E75536" w:rsidRPr="00181333" w14:paraId="39E8A266" w14:textId="77777777" w:rsidTr="008220BB">
        <w:trPr>
          <w:trHeight w:val="286"/>
          <w:jc w:val="center"/>
        </w:trPr>
        <w:tc>
          <w:tcPr>
            <w:tcW w:w="2058" w:type="dxa"/>
            <w:tcBorders>
              <w:top w:val="single" w:sz="4" w:space="0" w:color="000000"/>
              <w:bottom w:val="single" w:sz="4" w:space="0" w:color="000000"/>
            </w:tcBorders>
            <w:vAlign w:val="center"/>
          </w:tcPr>
          <w:p w14:paraId="2C35254B" w14:textId="77777777" w:rsidR="00E75536" w:rsidRPr="00181333" w:rsidRDefault="00E75536" w:rsidP="009E4F14">
            <w:pPr>
              <w:tabs>
                <w:tab w:val="left" w:pos="660"/>
                <w:tab w:val="center" w:pos="4560"/>
              </w:tabs>
              <w:spacing w:after="120" w:line="240" w:lineRule="auto"/>
              <w:ind w:firstLine="0"/>
              <w:rPr>
                <w:sz w:val="20"/>
                <w:szCs w:val="20"/>
              </w:rPr>
            </w:pPr>
            <w:r w:rsidRPr="00181333">
              <w:rPr>
                <w:sz w:val="20"/>
                <w:szCs w:val="20"/>
              </w:rPr>
              <w:t>Sau 12 tháng (T</w:t>
            </w:r>
            <w:r w:rsidRPr="00181333">
              <w:rPr>
                <w:sz w:val="20"/>
                <w:szCs w:val="20"/>
                <w:vertAlign w:val="subscript"/>
              </w:rPr>
              <w:t>12</w:t>
            </w:r>
            <w:r w:rsidRPr="00181333">
              <w:rPr>
                <w:sz w:val="20"/>
                <w:szCs w:val="20"/>
              </w:rPr>
              <w:t>)</w:t>
            </w:r>
          </w:p>
        </w:tc>
        <w:tc>
          <w:tcPr>
            <w:tcW w:w="1459" w:type="dxa"/>
            <w:tcBorders>
              <w:top w:val="single" w:sz="4" w:space="0" w:color="000000"/>
              <w:bottom w:val="single" w:sz="4" w:space="0" w:color="000000"/>
            </w:tcBorders>
          </w:tcPr>
          <w:p w14:paraId="0DE465EC" w14:textId="77777777" w:rsidR="00E75536" w:rsidRPr="00181333" w:rsidRDefault="00E75536" w:rsidP="009E4F14">
            <w:pPr>
              <w:spacing w:after="120" w:line="240" w:lineRule="auto"/>
              <w:ind w:firstLine="0"/>
              <w:jc w:val="center"/>
              <w:rPr>
                <w:sz w:val="20"/>
                <w:szCs w:val="20"/>
              </w:rPr>
            </w:pPr>
            <w:r w:rsidRPr="00181333">
              <w:rPr>
                <w:sz w:val="20"/>
                <w:szCs w:val="20"/>
              </w:rPr>
              <w:t>-0,58 ± 0,85</w:t>
            </w:r>
          </w:p>
        </w:tc>
        <w:tc>
          <w:tcPr>
            <w:tcW w:w="1544" w:type="dxa"/>
            <w:tcBorders>
              <w:top w:val="single" w:sz="4" w:space="0" w:color="000000"/>
              <w:bottom w:val="single" w:sz="4" w:space="0" w:color="000000"/>
            </w:tcBorders>
          </w:tcPr>
          <w:p w14:paraId="0E26C0A4" w14:textId="77777777" w:rsidR="00E75536" w:rsidRPr="00181333" w:rsidRDefault="00E75536" w:rsidP="009E4F14">
            <w:pPr>
              <w:spacing w:after="120" w:line="240" w:lineRule="auto"/>
              <w:ind w:firstLine="0"/>
              <w:jc w:val="center"/>
              <w:rPr>
                <w:sz w:val="20"/>
                <w:szCs w:val="20"/>
              </w:rPr>
            </w:pPr>
            <w:r w:rsidRPr="00181333">
              <w:rPr>
                <w:sz w:val="20"/>
                <w:szCs w:val="20"/>
              </w:rPr>
              <w:t>-0,79 ± 1,00</w:t>
            </w:r>
          </w:p>
        </w:tc>
        <w:tc>
          <w:tcPr>
            <w:tcW w:w="750" w:type="dxa"/>
            <w:tcBorders>
              <w:top w:val="single" w:sz="4" w:space="0" w:color="000000"/>
              <w:bottom w:val="single" w:sz="4" w:space="0" w:color="000000"/>
            </w:tcBorders>
          </w:tcPr>
          <w:p w14:paraId="7FB90600"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0,21</w:t>
            </w:r>
          </w:p>
        </w:tc>
        <w:tc>
          <w:tcPr>
            <w:tcW w:w="770" w:type="dxa"/>
            <w:tcBorders>
              <w:top w:val="single" w:sz="4" w:space="0" w:color="000000"/>
              <w:bottom w:val="single" w:sz="4" w:space="0" w:color="000000"/>
            </w:tcBorders>
            <w:vAlign w:val="center"/>
          </w:tcPr>
          <w:p w14:paraId="78283791"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0,034</w:t>
            </w:r>
          </w:p>
        </w:tc>
      </w:tr>
      <w:tr w:rsidR="00E75536" w:rsidRPr="00181333" w14:paraId="788BB5F6" w14:textId="77777777" w:rsidTr="008220BB">
        <w:trPr>
          <w:trHeight w:val="286"/>
          <w:jc w:val="center"/>
        </w:trPr>
        <w:tc>
          <w:tcPr>
            <w:tcW w:w="2058" w:type="dxa"/>
            <w:tcBorders>
              <w:top w:val="single" w:sz="4" w:space="0" w:color="000000"/>
              <w:bottom w:val="single" w:sz="4" w:space="0" w:color="000000"/>
            </w:tcBorders>
            <w:vAlign w:val="center"/>
          </w:tcPr>
          <w:p w14:paraId="2CAAEC1C" w14:textId="77777777" w:rsidR="00E75536" w:rsidRPr="00181333" w:rsidRDefault="00E75536" w:rsidP="009E4F14">
            <w:pPr>
              <w:spacing w:after="120" w:line="240" w:lineRule="auto"/>
              <w:ind w:firstLine="0"/>
              <w:rPr>
                <w:sz w:val="20"/>
                <w:szCs w:val="20"/>
              </w:rPr>
            </w:pPr>
            <w:r w:rsidRPr="00181333">
              <w:rPr>
                <w:sz w:val="20"/>
                <w:szCs w:val="20"/>
              </w:rPr>
              <w:t>Chênh T</w:t>
            </w:r>
            <w:r w:rsidRPr="00181333">
              <w:rPr>
                <w:sz w:val="20"/>
                <w:szCs w:val="20"/>
                <w:vertAlign w:val="subscript"/>
              </w:rPr>
              <w:t xml:space="preserve">12 </w:t>
            </w:r>
            <w:r w:rsidRPr="00181333">
              <w:rPr>
                <w:sz w:val="20"/>
                <w:szCs w:val="20"/>
              </w:rPr>
              <w:t>- T</w:t>
            </w:r>
            <w:r w:rsidRPr="00181333">
              <w:rPr>
                <w:sz w:val="20"/>
                <w:szCs w:val="20"/>
                <w:vertAlign w:val="subscript"/>
              </w:rPr>
              <w:t>0</w:t>
            </w:r>
          </w:p>
        </w:tc>
        <w:tc>
          <w:tcPr>
            <w:tcW w:w="1459" w:type="dxa"/>
            <w:tcBorders>
              <w:top w:val="single" w:sz="4" w:space="0" w:color="000000"/>
              <w:bottom w:val="single" w:sz="4" w:space="0" w:color="000000"/>
            </w:tcBorders>
          </w:tcPr>
          <w:p w14:paraId="3430CBD5" w14:textId="77777777" w:rsidR="00E75536" w:rsidRPr="00181333" w:rsidRDefault="00E75536" w:rsidP="009E4F14">
            <w:pPr>
              <w:spacing w:after="120" w:line="240" w:lineRule="auto"/>
              <w:ind w:firstLine="0"/>
              <w:jc w:val="center"/>
              <w:rPr>
                <w:sz w:val="20"/>
                <w:szCs w:val="20"/>
              </w:rPr>
            </w:pPr>
            <w:r w:rsidRPr="00181333">
              <w:rPr>
                <w:sz w:val="20"/>
                <w:szCs w:val="20"/>
              </w:rPr>
              <w:t>0,24 ± 0,89</w:t>
            </w:r>
          </w:p>
        </w:tc>
        <w:tc>
          <w:tcPr>
            <w:tcW w:w="1544" w:type="dxa"/>
            <w:tcBorders>
              <w:top w:val="single" w:sz="4" w:space="0" w:color="000000"/>
              <w:bottom w:val="single" w:sz="4" w:space="0" w:color="000000"/>
            </w:tcBorders>
          </w:tcPr>
          <w:p w14:paraId="4F08862A" w14:textId="77777777" w:rsidR="00E75536" w:rsidRPr="00181333" w:rsidRDefault="00E75536" w:rsidP="009E4F14">
            <w:pPr>
              <w:spacing w:after="120" w:line="240" w:lineRule="auto"/>
              <w:ind w:firstLine="0"/>
              <w:jc w:val="center"/>
              <w:rPr>
                <w:sz w:val="20"/>
                <w:szCs w:val="20"/>
              </w:rPr>
            </w:pPr>
            <w:r w:rsidRPr="00181333">
              <w:rPr>
                <w:sz w:val="20"/>
                <w:szCs w:val="20"/>
              </w:rPr>
              <w:t>0,02 ± 0,95</w:t>
            </w:r>
          </w:p>
        </w:tc>
        <w:tc>
          <w:tcPr>
            <w:tcW w:w="750" w:type="dxa"/>
            <w:tcBorders>
              <w:top w:val="single" w:sz="4" w:space="0" w:color="000000"/>
              <w:bottom w:val="single" w:sz="4" w:space="0" w:color="000000"/>
            </w:tcBorders>
          </w:tcPr>
          <w:p w14:paraId="150FE6A8"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0,22</w:t>
            </w:r>
          </w:p>
        </w:tc>
        <w:tc>
          <w:tcPr>
            <w:tcW w:w="770" w:type="dxa"/>
            <w:tcBorders>
              <w:top w:val="single" w:sz="4" w:space="0" w:color="000000"/>
              <w:bottom w:val="single" w:sz="4" w:space="0" w:color="000000"/>
            </w:tcBorders>
            <w:vAlign w:val="center"/>
          </w:tcPr>
          <w:p w14:paraId="1E107601"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0,036</w:t>
            </w:r>
          </w:p>
        </w:tc>
      </w:tr>
      <w:tr w:rsidR="00E75536" w:rsidRPr="00181333" w14:paraId="4F23BFC0" w14:textId="77777777" w:rsidTr="008220BB">
        <w:trPr>
          <w:trHeight w:val="286"/>
          <w:jc w:val="center"/>
        </w:trPr>
        <w:tc>
          <w:tcPr>
            <w:tcW w:w="2058" w:type="dxa"/>
            <w:tcBorders>
              <w:top w:val="single" w:sz="4" w:space="0" w:color="000000"/>
              <w:bottom w:val="single" w:sz="4" w:space="0" w:color="000000"/>
            </w:tcBorders>
            <w:vAlign w:val="center"/>
          </w:tcPr>
          <w:p w14:paraId="22D0A803" w14:textId="77777777" w:rsidR="00E75536" w:rsidRPr="00181333" w:rsidRDefault="00E75536" w:rsidP="009E4F14">
            <w:pPr>
              <w:spacing w:after="120" w:line="240" w:lineRule="auto"/>
              <w:ind w:firstLine="0"/>
              <w:rPr>
                <w:sz w:val="20"/>
                <w:szCs w:val="20"/>
              </w:rPr>
            </w:pPr>
            <w:r w:rsidRPr="00181333">
              <w:rPr>
                <w:sz w:val="20"/>
                <w:szCs w:val="20"/>
              </w:rPr>
              <w:t>Chênh* T</w:t>
            </w:r>
            <w:r w:rsidRPr="00181333">
              <w:rPr>
                <w:sz w:val="20"/>
                <w:szCs w:val="20"/>
                <w:vertAlign w:val="subscript"/>
              </w:rPr>
              <w:t xml:space="preserve">12 </w:t>
            </w:r>
            <w:r w:rsidRPr="00181333">
              <w:rPr>
                <w:sz w:val="20"/>
                <w:szCs w:val="20"/>
              </w:rPr>
              <w:t>- T</w:t>
            </w:r>
            <w:r w:rsidRPr="00181333">
              <w:rPr>
                <w:sz w:val="20"/>
                <w:szCs w:val="20"/>
                <w:vertAlign w:val="subscript"/>
              </w:rPr>
              <w:t>0</w:t>
            </w:r>
          </w:p>
        </w:tc>
        <w:tc>
          <w:tcPr>
            <w:tcW w:w="1459" w:type="dxa"/>
            <w:tcBorders>
              <w:top w:val="single" w:sz="4" w:space="0" w:color="000000"/>
              <w:bottom w:val="single" w:sz="4" w:space="0" w:color="000000"/>
            </w:tcBorders>
          </w:tcPr>
          <w:p w14:paraId="39CA487E" w14:textId="77777777" w:rsidR="00E75536" w:rsidRPr="00181333" w:rsidRDefault="00E75536" w:rsidP="009E4F14">
            <w:pPr>
              <w:spacing w:after="120" w:line="240" w:lineRule="auto"/>
              <w:ind w:firstLine="0"/>
              <w:jc w:val="center"/>
              <w:rPr>
                <w:sz w:val="20"/>
                <w:szCs w:val="20"/>
              </w:rPr>
            </w:pPr>
            <w:r w:rsidRPr="00181333">
              <w:rPr>
                <w:sz w:val="20"/>
                <w:szCs w:val="20"/>
              </w:rPr>
              <w:t>0,35 ±0,09</w:t>
            </w:r>
          </w:p>
        </w:tc>
        <w:tc>
          <w:tcPr>
            <w:tcW w:w="1544" w:type="dxa"/>
            <w:tcBorders>
              <w:top w:val="single" w:sz="4" w:space="0" w:color="000000"/>
              <w:bottom w:val="single" w:sz="4" w:space="0" w:color="000000"/>
            </w:tcBorders>
          </w:tcPr>
          <w:p w14:paraId="204BD59A" w14:textId="77777777" w:rsidR="00E75536" w:rsidRPr="00181333" w:rsidRDefault="00E75536" w:rsidP="009E4F14">
            <w:pPr>
              <w:spacing w:after="120" w:line="240" w:lineRule="auto"/>
              <w:ind w:firstLine="0"/>
              <w:jc w:val="center"/>
              <w:rPr>
                <w:sz w:val="20"/>
                <w:szCs w:val="20"/>
              </w:rPr>
            </w:pPr>
            <w:r w:rsidRPr="00181333">
              <w:rPr>
                <w:sz w:val="20"/>
                <w:szCs w:val="20"/>
              </w:rPr>
              <w:t>0,13 ± 0,09</w:t>
            </w:r>
          </w:p>
        </w:tc>
        <w:tc>
          <w:tcPr>
            <w:tcW w:w="750" w:type="dxa"/>
            <w:tcBorders>
              <w:top w:val="single" w:sz="4" w:space="0" w:color="000000"/>
              <w:bottom w:val="single" w:sz="4" w:space="0" w:color="000000"/>
            </w:tcBorders>
          </w:tcPr>
          <w:p w14:paraId="184E47E5" w14:textId="77777777" w:rsidR="00E75536" w:rsidRPr="00181333" w:rsidRDefault="00E75536" w:rsidP="009E4F14">
            <w:pPr>
              <w:tabs>
                <w:tab w:val="left" w:pos="660"/>
                <w:tab w:val="center" w:pos="4560"/>
              </w:tabs>
              <w:spacing w:after="120" w:line="240" w:lineRule="auto"/>
              <w:ind w:firstLine="0"/>
              <w:jc w:val="center"/>
              <w:rPr>
                <w:sz w:val="20"/>
                <w:szCs w:val="20"/>
              </w:rPr>
            </w:pPr>
            <w:r w:rsidRPr="00181333">
              <w:rPr>
                <w:sz w:val="20"/>
                <w:szCs w:val="20"/>
              </w:rPr>
              <w:t>0,22</w:t>
            </w:r>
          </w:p>
        </w:tc>
        <w:tc>
          <w:tcPr>
            <w:tcW w:w="770" w:type="dxa"/>
            <w:tcBorders>
              <w:top w:val="single" w:sz="4" w:space="0" w:color="000000"/>
              <w:bottom w:val="single" w:sz="4" w:space="0" w:color="000000"/>
            </w:tcBorders>
            <w:vAlign w:val="center"/>
          </w:tcPr>
          <w:p w14:paraId="0E28D298"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0,005*</w:t>
            </w:r>
          </w:p>
        </w:tc>
      </w:tr>
      <w:tr w:rsidR="00E75536" w:rsidRPr="00181333" w14:paraId="4345334E" w14:textId="77777777" w:rsidTr="008220BB">
        <w:trPr>
          <w:trHeight w:val="198"/>
          <w:jc w:val="center"/>
        </w:trPr>
        <w:tc>
          <w:tcPr>
            <w:tcW w:w="2058" w:type="dxa"/>
            <w:tcBorders>
              <w:top w:val="single" w:sz="4" w:space="0" w:color="000000"/>
            </w:tcBorders>
            <w:vAlign w:val="center"/>
          </w:tcPr>
          <w:p w14:paraId="297FFAE0" w14:textId="77777777" w:rsidR="00E75536" w:rsidRPr="00181333" w:rsidRDefault="00E75536" w:rsidP="009E4F14">
            <w:pPr>
              <w:spacing w:after="120" w:line="240" w:lineRule="auto"/>
              <w:ind w:firstLine="0"/>
              <w:rPr>
                <w:i/>
                <w:sz w:val="20"/>
                <w:szCs w:val="20"/>
              </w:rPr>
            </w:pPr>
            <w:r w:rsidRPr="00181333">
              <w:rPr>
                <w:i/>
                <w:sz w:val="20"/>
                <w:szCs w:val="20"/>
              </w:rPr>
              <w:t>p</w:t>
            </w:r>
            <w:r w:rsidRPr="00181333">
              <w:rPr>
                <w:i/>
                <w:sz w:val="20"/>
                <w:szCs w:val="20"/>
                <w:vertAlign w:val="superscript"/>
              </w:rPr>
              <w:t>b</w:t>
            </w:r>
          </w:p>
        </w:tc>
        <w:tc>
          <w:tcPr>
            <w:tcW w:w="1459" w:type="dxa"/>
            <w:tcBorders>
              <w:top w:val="single" w:sz="4" w:space="0" w:color="000000"/>
            </w:tcBorders>
          </w:tcPr>
          <w:p w14:paraId="2DC819D9"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&lt; 0,001</w:t>
            </w:r>
          </w:p>
        </w:tc>
        <w:tc>
          <w:tcPr>
            <w:tcW w:w="1544" w:type="dxa"/>
            <w:tcBorders>
              <w:top w:val="single" w:sz="4" w:space="0" w:color="000000"/>
            </w:tcBorders>
          </w:tcPr>
          <w:p w14:paraId="709475B1" w14:textId="77777777" w:rsidR="00E75536" w:rsidRPr="00181333" w:rsidRDefault="00E75536" w:rsidP="009E4F14">
            <w:pPr>
              <w:tabs>
                <w:tab w:val="left" w:pos="660"/>
                <w:tab w:val="center" w:pos="4560"/>
              </w:tabs>
              <w:spacing w:after="120" w:line="240" w:lineRule="auto"/>
              <w:ind w:firstLine="0"/>
              <w:jc w:val="center"/>
              <w:rPr>
                <w:b/>
                <w:sz w:val="20"/>
                <w:szCs w:val="20"/>
              </w:rPr>
            </w:pPr>
            <w:r w:rsidRPr="00181333">
              <w:rPr>
                <w:b/>
                <w:sz w:val="20"/>
                <w:szCs w:val="20"/>
              </w:rPr>
              <w:t>&lt; 0,001</w:t>
            </w:r>
          </w:p>
        </w:tc>
        <w:tc>
          <w:tcPr>
            <w:tcW w:w="750" w:type="dxa"/>
            <w:tcBorders>
              <w:top w:val="single" w:sz="4" w:space="0" w:color="000000"/>
            </w:tcBorders>
          </w:tcPr>
          <w:p w14:paraId="0A73FBAB" w14:textId="77777777" w:rsidR="00E75536" w:rsidRPr="00181333" w:rsidRDefault="00E75536" w:rsidP="009E4F14">
            <w:pPr>
              <w:tabs>
                <w:tab w:val="left" w:pos="660"/>
                <w:tab w:val="center" w:pos="4560"/>
              </w:tabs>
              <w:spacing w:after="120" w:line="240" w:lineRule="auto"/>
              <w:ind w:firstLine="0"/>
              <w:jc w:val="center"/>
              <w:rPr>
                <w:sz w:val="20"/>
                <w:szCs w:val="20"/>
              </w:rPr>
            </w:pPr>
          </w:p>
        </w:tc>
        <w:tc>
          <w:tcPr>
            <w:tcW w:w="770" w:type="dxa"/>
            <w:tcBorders>
              <w:top w:val="single" w:sz="4" w:space="0" w:color="000000"/>
            </w:tcBorders>
            <w:vAlign w:val="center"/>
          </w:tcPr>
          <w:p w14:paraId="1E8A860C" w14:textId="77777777" w:rsidR="00E75536" w:rsidRPr="00181333" w:rsidRDefault="00E75536" w:rsidP="009E4F14">
            <w:pPr>
              <w:tabs>
                <w:tab w:val="left" w:pos="660"/>
                <w:tab w:val="center" w:pos="4560"/>
              </w:tabs>
              <w:spacing w:after="120" w:line="240" w:lineRule="auto"/>
              <w:ind w:firstLine="0"/>
              <w:jc w:val="center"/>
              <w:rPr>
                <w:sz w:val="20"/>
                <w:szCs w:val="20"/>
              </w:rPr>
            </w:pPr>
          </w:p>
        </w:tc>
      </w:tr>
    </w:tbl>
    <w:p w14:paraId="5E154ED3" w14:textId="2DE3722E" w:rsidR="00181333" w:rsidRPr="00D02087" w:rsidRDefault="00D02087" w:rsidP="008220BB">
      <w:pPr>
        <w:widowControl w:val="0"/>
        <w:spacing w:before="40" w:after="0" w:line="300" w:lineRule="auto"/>
        <w:ind w:firstLine="0"/>
        <w:rPr>
          <w:i/>
          <w:sz w:val="22"/>
          <w:szCs w:val="22"/>
        </w:rPr>
      </w:pPr>
      <w:r w:rsidRPr="00D02087">
        <w:rPr>
          <w:i/>
          <w:sz w:val="22"/>
          <w:szCs w:val="22"/>
        </w:rPr>
        <w:t>Giá trị p*</w:t>
      </w:r>
      <w:r w:rsidR="000653AC" w:rsidRPr="000653AC">
        <w:rPr>
          <w:i/>
          <w:sz w:val="22"/>
          <w:szCs w:val="22"/>
        </w:rPr>
        <w:t xml:space="preserve"> </w:t>
      </w:r>
      <w:r w:rsidR="000653AC">
        <w:rPr>
          <w:i/>
          <w:sz w:val="22"/>
          <w:szCs w:val="22"/>
        </w:rPr>
        <w:t>từ</w:t>
      </w:r>
      <w:r w:rsidRPr="00D02087">
        <w:rPr>
          <w:i/>
          <w:sz w:val="22"/>
          <w:szCs w:val="22"/>
        </w:rPr>
        <w:t xml:space="preserve"> phân tích hồi quy đa biến tổng quát hóa</w:t>
      </w:r>
    </w:p>
    <w:p w14:paraId="63EB2D7E" w14:textId="2187D819" w:rsidR="00E75536" w:rsidRPr="008E2AAD" w:rsidRDefault="00D02087" w:rsidP="008220BB">
      <w:pPr>
        <w:spacing w:before="80" w:after="0" w:line="300" w:lineRule="auto"/>
        <w:ind w:firstLine="720"/>
        <w:rPr>
          <w:sz w:val="22"/>
          <w:szCs w:val="22"/>
        </w:rPr>
      </w:pPr>
      <w:r>
        <w:rPr>
          <w:sz w:val="22"/>
          <w:szCs w:val="22"/>
        </w:rPr>
        <w:t>S</w:t>
      </w:r>
      <w:r w:rsidR="00E75536" w:rsidRPr="008E2AAD">
        <w:rPr>
          <w:sz w:val="22"/>
          <w:szCs w:val="22"/>
        </w:rPr>
        <w:t>au 12 tháng đã thấy rõ ảnh hưởng của ca</w:t>
      </w:r>
      <w:r>
        <w:rPr>
          <w:sz w:val="22"/>
          <w:szCs w:val="22"/>
        </w:rPr>
        <w:t>n thiệp lên chỉ số Z-score CD/T</w:t>
      </w:r>
      <w:r w:rsidR="00E75536" w:rsidRPr="008E2AAD">
        <w:rPr>
          <w:sz w:val="22"/>
          <w:szCs w:val="22"/>
        </w:rPr>
        <w:t xml:space="preserve"> (</w:t>
      </w:r>
      <w:r w:rsidR="00E75536" w:rsidRPr="008E2AAD">
        <w:rPr>
          <w:i/>
          <w:sz w:val="22"/>
          <w:szCs w:val="22"/>
        </w:rPr>
        <w:t xml:space="preserve">p </w:t>
      </w:r>
      <w:r w:rsidR="00E75536" w:rsidRPr="008E2AAD">
        <w:rPr>
          <w:sz w:val="22"/>
          <w:szCs w:val="22"/>
        </w:rPr>
        <w:t>&lt; 0,01).</w:t>
      </w:r>
    </w:p>
    <w:p w14:paraId="715A3BE5" w14:textId="77777777" w:rsidR="009E4F14" w:rsidRDefault="009E4F14">
      <w:pPr>
        <w:spacing w:before="0" w:after="0"/>
        <w:ind w:firstLine="0"/>
        <w:jc w:val="left"/>
        <w:rPr>
          <w:b/>
          <w:color w:val="000000"/>
          <w:sz w:val="22"/>
          <w:szCs w:val="22"/>
        </w:rPr>
      </w:pPr>
      <w:bookmarkStart w:id="95" w:name="_Toc162447863"/>
      <w:r>
        <w:rPr>
          <w:sz w:val="22"/>
          <w:szCs w:val="22"/>
        </w:rPr>
        <w:br w:type="page"/>
      </w:r>
    </w:p>
    <w:p w14:paraId="474D7E19" w14:textId="736E8110" w:rsidR="00E75536" w:rsidRPr="008E2AAD" w:rsidRDefault="00E75536" w:rsidP="008220BB">
      <w:pPr>
        <w:pStyle w:val="B2"/>
        <w:spacing w:before="80"/>
        <w:rPr>
          <w:sz w:val="22"/>
          <w:szCs w:val="22"/>
        </w:rPr>
      </w:pPr>
      <w:r w:rsidRPr="008E2AAD">
        <w:rPr>
          <w:sz w:val="22"/>
          <w:szCs w:val="22"/>
        </w:rPr>
        <w:lastRenderedPageBreak/>
        <w:t>Bảng 3.</w:t>
      </w:r>
      <w:r w:rsidR="00511C3C">
        <w:rPr>
          <w:sz w:val="22"/>
          <w:szCs w:val="22"/>
        </w:rPr>
        <w:t>8</w:t>
      </w:r>
      <w:r w:rsidRPr="008E2AAD">
        <w:rPr>
          <w:sz w:val="22"/>
          <w:szCs w:val="22"/>
        </w:rPr>
        <w:t xml:space="preserve">. Hiệu quả phòng bệnh đến tình trạng SDD thấp còi </w:t>
      </w:r>
      <w:bookmarkEnd w:id="95"/>
    </w:p>
    <w:tbl>
      <w:tblPr>
        <w:tblW w:w="621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393"/>
        <w:gridCol w:w="1576"/>
        <w:gridCol w:w="1481"/>
        <w:gridCol w:w="766"/>
      </w:tblGrid>
      <w:tr w:rsidR="00E75536" w:rsidRPr="00181333" w14:paraId="54186F7F" w14:textId="77777777" w:rsidTr="00D02087">
        <w:trPr>
          <w:trHeight w:val="266"/>
          <w:jc w:val="center"/>
        </w:trPr>
        <w:tc>
          <w:tcPr>
            <w:tcW w:w="2393" w:type="dxa"/>
          </w:tcPr>
          <w:p w14:paraId="02EB722F"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Chỉ số</w:t>
            </w:r>
          </w:p>
        </w:tc>
        <w:tc>
          <w:tcPr>
            <w:tcW w:w="1576" w:type="dxa"/>
          </w:tcPr>
          <w:p w14:paraId="1D88142C"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Nhóm can thiệp</w:t>
            </w:r>
          </w:p>
        </w:tc>
        <w:tc>
          <w:tcPr>
            <w:tcW w:w="1481" w:type="dxa"/>
          </w:tcPr>
          <w:p w14:paraId="087A9E14"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Nhóm chứng</w:t>
            </w:r>
          </w:p>
        </w:tc>
        <w:tc>
          <w:tcPr>
            <w:tcW w:w="766" w:type="dxa"/>
          </w:tcPr>
          <w:p w14:paraId="630F1152" w14:textId="77777777" w:rsidR="00E75536" w:rsidRPr="00181333" w:rsidRDefault="00E75536" w:rsidP="009E4F14">
            <w:pPr>
              <w:tabs>
                <w:tab w:val="left" w:pos="660"/>
                <w:tab w:val="center" w:pos="4560"/>
              </w:tabs>
              <w:spacing w:before="80" w:after="0"/>
              <w:ind w:firstLine="0"/>
              <w:jc w:val="center"/>
              <w:rPr>
                <w:b/>
                <w:i/>
                <w:sz w:val="20"/>
                <w:szCs w:val="20"/>
              </w:rPr>
            </w:pPr>
            <w:r w:rsidRPr="00181333">
              <w:rPr>
                <w:b/>
                <w:i/>
                <w:sz w:val="20"/>
                <w:szCs w:val="20"/>
              </w:rPr>
              <w:t>p</w:t>
            </w:r>
          </w:p>
        </w:tc>
      </w:tr>
      <w:tr w:rsidR="00E75536" w:rsidRPr="00181333" w14:paraId="4928AA49" w14:textId="77777777" w:rsidTr="00181333">
        <w:trPr>
          <w:trHeight w:val="254"/>
          <w:jc w:val="center"/>
        </w:trPr>
        <w:tc>
          <w:tcPr>
            <w:tcW w:w="5450" w:type="dxa"/>
            <w:gridSpan w:val="3"/>
            <w:vAlign w:val="center"/>
          </w:tcPr>
          <w:p w14:paraId="487A4CE1" w14:textId="68A050A2" w:rsidR="00E75536" w:rsidRPr="00181333" w:rsidRDefault="00E75536" w:rsidP="009E4F14">
            <w:pPr>
              <w:tabs>
                <w:tab w:val="left" w:pos="660"/>
                <w:tab w:val="center" w:pos="4560"/>
              </w:tabs>
              <w:spacing w:before="80" w:after="0"/>
              <w:ind w:firstLine="0"/>
              <w:rPr>
                <w:b/>
                <w:i/>
                <w:sz w:val="20"/>
                <w:szCs w:val="20"/>
              </w:rPr>
            </w:pPr>
            <w:r w:rsidRPr="00181333">
              <w:rPr>
                <w:b/>
                <w:i/>
                <w:sz w:val="20"/>
                <w:szCs w:val="20"/>
              </w:rPr>
              <w:t xml:space="preserve">Sau 6 tháng can thiệp (n%)   </w:t>
            </w:r>
            <w:r w:rsidR="00D02087">
              <w:rPr>
                <w:b/>
                <w:i/>
                <w:sz w:val="20"/>
                <w:szCs w:val="20"/>
              </w:rPr>
              <w:t xml:space="preserve">    n=146                     </w:t>
            </w:r>
            <w:r w:rsidRPr="00181333">
              <w:rPr>
                <w:b/>
                <w:i/>
                <w:sz w:val="20"/>
                <w:szCs w:val="20"/>
              </w:rPr>
              <w:t xml:space="preserve">  n =139</w:t>
            </w:r>
          </w:p>
        </w:tc>
        <w:tc>
          <w:tcPr>
            <w:tcW w:w="766" w:type="dxa"/>
            <w:vAlign w:val="center"/>
          </w:tcPr>
          <w:p w14:paraId="16E4233D" w14:textId="77777777" w:rsidR="00E75536" w:rsidRPr="00181333" w:rsidRDefault="00E75536" w:rsidP="009E4F14">
            <w:pPr>
              <w:tabs>
                <w:tab w:val="left" w:pos="660"/>
                <w:tab w:val="center" w:pos="4560"/>
              </w:tabs>
              <w:spacing w:before="80" w:after="0"/>
              <w:ind w:firstLine="0"/>
              <w:rPr>
                <w:i/>
                <w:sz w:val="20"/>
                <w:szCs w:val="20"/>
              </w:rPr>
            </w:pPr>
          </w:p>
        </w:tc>
      </w:tr>
      <w:tr w:rsidR="00E75536" w:rsidRPr="00181333" w14:paraId="11D82663" w14:textId="77777777" w:rsidTr="00D02087">
        <w:trPr>
          <w:trHeight w:val="254"/>
          <w:jc w:val="center"/>
        </w:trPr>
        <w:tc>
          <w:tcPr>
            <w:tcW w:w="2393" w:type="dxa"/>
            <w:vAlign w:val="center"/>
          </w:tcPr>
          <w:p w14:paraId="3819852B" w14:textId="77777777" w:rsidR="00E75536" w:rsidRPr="00181333" w:rsidRDefault="00E75536" w:rsidP="009E4F14">
            <w:pPr>
              <w:tabs>
                <w:tab w:val="left" w:pos="660"/>
                <w:tab w:val="center" w:pos="4560"/>
              </w:tabs>
              <w:spacing w:before="80" w:after="0"/>
              <w:ind w:firstLine="0"/>
              <w:rPr>
                <w:sz w:val="20"/>
                <w:szCs w:val="20"/>
              </w:rPr>
            </w:pPr>
            <w:r w:rsidRPr="00181333">
              <w:rPr>
                <w:sz w:val="20"/>
                <w:szCs w:val="20"/>
              </w:rPr>
              <w:t>SDD thấp còi</w:t>
            </w:r>
          </w:p>
        </w:tc>
        <w:tc>
          <w:tcPr>
            <w:tcW w:w="1576" w:type="dxa"/>
            <w:vAlign w:val="center"/>
          </w:tcPr>
          <w:p w14:paraId="46168382" w14:textId="77777777" w:rsidR="00E75536" w:rsidRPr="00181333" w:rsidRDefault="00E75536" w:rsidP="009E4F14">
            <w:pPr>
              <w:spacing w:before="80" w:after="0"/>
              <w:ind w:firstLine="0"/>
              <w:jc w:val="center"/>
              <w:rPr>
                <w:sz w:val="20"/>
                <w:szCs w:val="20"/>
              </w:rPr>
            </w:pPr>
            <w:r w:rsidRPr="00181333">
              <w:rPr>
                <w:sz w:val="20"/>
                <w:szCs w:val="20"/>
              </w:rPr>
              <w:t>1 (0,7%)</w:t>
            </w:r>
          </w:p>
        </w:tc>
        <w:tc>
          <w:tcPr>
            <w:tcW w:w="1481" w:type="dxa"/>
            <w:vAlign w:val="center"/>
          </w:tcPr>
          <w:p w14:paraId="68BFF79A" w14:textId="77777777" w:rsidR="00E75536" w:rsidRPr="00181333" w:rsidRDefault="00E75536" w:rsidP="009E4F14">
            <w:pPr>
              <w:spacing w:before="80" w:after="0"/>
              <w:ind w:firstLine="0"/>
              <w:jc w:val="center"/>
              <w:rPr>
                <w:sz w:val="20"/>
                <w:szCs w:val="20"/>
              </w:rPr>
            </w:pPr>
            <w:r w:rsidRPr="00181333">
              <w:rPr>
                <w:sz w:val="20"/>
                <w:szCs w:val="20"/>
              </w:rPr>
              <w:t>8 (5,8%)</w:t>
            </w:r>
          </w:p>
        </w:tc>
        <w:tc>
          <w:tcPr>
            <w:tcW w:w="766" w:type="dxa"/>
            <w:vMerge w:val="restart"/>
            <w:vAlign w:val="center"/>
          </w:tcPr>
          <w:p w14:paraId="278AC5EF"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0,015</w:t>
            </w:r>
          </w:p>
        </w:tc>
      </w:tr>
      <w:tr w:rsidR="00E75536" w:rsidRPr="00181333" w14:paraId="1475CFF6" w14:textId="77777777" w:rsidTr="00D02087">
        <w:trPr>
          <w:trHeight w:val="254"/>
          <w:jc w:val="center"/>
        </w:trPr>
        <w:tc>
          <w:tcPr>
            <w:tcW w:w="2393" w:type="dxa"/>
            <w:vAlign w:val="center"/>
          </w:tcPr>
          <w:p w14:paraId="2C455F29" w14:textId="77777777" w:rsidR="00E75536" w:rsidRPr="00181333" w:rsidRDefault="00E75536" w:rsidP="009E4F14">
            <w:pPr>
              <w:tabs>
                <w:tab w:val="left" w:pos="660"/>
                <w:tab w:val="center" w:pos="4560"/>
              </w:tabs>
              <w:spacing w:before="80" w:after="0"/>
              <w:ind w:firstLine="0"/>
              <w:rPr>
                <w:sz w:val="20"/>
                <w:szCs w:val="20"/>
              </w:rPr>
            </w:pPr>
            <w:r w:rsidRPr="00181333">
              <w:rPr>
                <w:sz w:val="20"/>
                <w:szCs w:val="20"/>
              </w:rPr>
              <w:t>Không SDD thấp còi</w:t>
            </w:r>
          </w:p>
        </w:tc>
        <w:tc>
          <w:tcPr>
            <w:tcW w:w="1576" w:type="dxa"/>
            <w:vAlign w:val="center"/>
          </w:tcPr>
          <w:p w14:paraId="7C606E66" w14:textId="77777777" w:rsidR="00E75536" w:rsidRPr="00181333" w:rsidRDefault="00E75536" w:rsidP="009E4F14">
            <w:pPr>
              <w:spacing w:before="80" w:after="0"/>
              <w:ind w:firstLine="0"/>
              <w:jc w:val="center"/>
              <w:rPr>
                <w:sz w:val="20"/>
                <w:szCs w:val="20"/>
              </w:rPr>
            </w:pPr>
            <w:r w:rsidRPr="00181333">
              <w:rPr>
                <w:sz w:val="20"/>
                <w:szCs w:val="20"/>
              </w:rPr>
              <w:t>145 (99,3%)</w:t>
            </w:r>
          </w:p>
        </w:tc>
        <w:tc>
          <w:tcPr>
            <w:tcW w:w="1481" w:type="dxa"/>
            <w:vAlign w:val="center"/>
          </w:tcPr>
          <w:p w14:paraId="1A783C56" w14:textId="77777777" w:rsidR="00E75536" w:rsidRPr="00181333" w:rsidRDefault="00E75536" w:rsidP="009E4F14">
            <w:pPr>
              <w:spacing w:before="80" w:after="0"/>
              <w:ind w:firstLine="0"/>
              <w:jc w:val="center"/>
              <w:rPr>
                <w:sz w:val="20"/>
                <w:szCs w:val="20"/>
              </w:rPr>
            </w:pPr>
            <w:r w:rsidRPr="00181333">
              <w:rPr>
                <w:sz w:val="20"/>
                <w:szCs w:val="20"/>
              </w:rPr>
              <w:t>131 (94,2%)</w:t>
            </w:r>
          </w:p>
        </w:tc>
        <w:tc>
          <w:tcPr>
            <w:tcW w:w="766" w:type="dxa"/>
            <w:vMerge/>
            <w:vAlign w:val="center"/>
          </w:tcPr>
          <w:p w14:paraId="11AF7DB2" w14:textId="77777777" w:rsidR="00E75536" w:rsidRPr="00181333" w:rsidRDefault="00E75536" w:rsidP="009E4F14">
            <w:pPr>
              <w:widowControl w:val="0"/>
              <w:pBdr>
                <w:top w:val="nil"/>
                <w:left w:val="nil"/>
                <w:bottom w:val="nil"/>
                <w:right w:val="nil"/>
                <w:between w:val="nil"/>
              </w:pBdr>
              <w:spacing w:before="80" w:after="0"/>
              <w:ind w:firstLine="0"/>
              <w:rPr>
                <w:sz w:val="20"/>
                <w:szCs w:val="20"/>
              </w:rPr>
            </w:pPr>
          </w:p>
        </w:tc>
      </w:tr>
      <w:tr w:rsidR="00E75536" w:rsidRPr="00181333" w14:paraId="2A178FAB" w14:textId="77777777" w:rsidTr="00D02087">
        <w:trPr>
          <w:trHeight w:val="254"/>
          <w:jc w:val="center"/>
        </w:trPr>
        <w:tc>
          <w:tcPr>
            <w:tcW w:w="2393" w:type="dxa"/>
            <w:vAlign w:val="center"/>
          </w:tcPr>
          <w:p w14:paraId="06B7CFFC" w14:textId="77777777" w:rsidR="00E75536" w:rsidRPr="00181333" w:rsidRDefault="00E75536" w:rsidP="009E4F14">
            <w:pPr>
              <w:spacing w:before="80" w:after="0"/>
              <w:ind w:firstLine="0"/>
              <w:rPr>
                <w:sz w:val="20"/>
                <w:szCs w:val="20"/>
              </w:rPr>
            </w:pPr>
            <w:r w:rsidRPr="00181333">
              <w:rPr>
                <w:sz w:val="20"/>
                <w:szCs w:val="20"/>
              </w:rPr>
              <w:t>ARR% (95%CI)</w:t>
            </w:r>
          </w:p>
        </w:tc>
        <w:tc>
          <w:tcPr>
            <w:tcW w:w="3057" w:type="dxa"/>
            <w:gridSpan w:val="2"/>
            <w:vAlign w:val="center"/>
          </w:tcPr>
          <w:p w14:paraId="54B2B230"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rPr>
              <w:t>5,1 (1,0; 9,2)</w:t>
            </w:r>
          </w:p>
        </w:tc>
        <w:tc>
          <w:tcPr>
            <w:tcW w:w="766" w:type="dxa"/>
            <w:vAlign w:val="center"/>
          </w:tcPr>
          <w:p w14:paraId="666ACBC1" w14:textId="77777777" w:rsidR="00E75536" w:rsidRPr="00181333" w:rsidRDefault="00E75536" w:rsidP="009E4F14">
            <w:pPr>
              <w:tabs>
                <w:tab w:val="left" w:pos="660"/>
                <w:tab w:val="center" w:pos="4560"/>
              </w:tabs>
              <w:spacing w:before="80" w:after="0"/>
              <w:ind w:firstLine="0"/>
              <w:jc w:val="center"/>
              <w:rPr>
                <w:b/>
                <w:sz w:val="20"/>
                <w:szCs w:val="20"/>
              </w:rPr>
            </w:pPr>
          </w:p>
        </w:tc>
      </w:tr>
      <w:tr w:rsidR="00E75536" w:rsidRPr="00181333" w14:paraId="205E53AB" w14:textId="77777777" w:rsidTr="00D02087">
        <w:trPr>
          <w:trHeight w:val="254"/>
          <w:jc w:val="center"/>
        </w:trPr>
        <w:tc>
          <w:tcPr>
            <w:tcW w:w="2393" w:type="dxa"/>
            <w:vAlign w:val="center"/>
          </w:tcPr>
          <w:p w14:paraId="64EF63D1" w14:textId="77777777" w:rsidR="00E75536" w:rsidRPr="00181333" w:rsidRDefault="00E75536" w:rsidP="009E4F14">
            <w:pPr>
              <w:spacing w:before="80" w:after="0"/>
              <w:ind w:firstLine="0"/>
              <w:rPr>
                <w:sz w:val="20"/>
                <w:szCs w:val="20"/>
              </w:rPr>
            </w:pPr>
            <w:r w:rsidRPr="00181333">
              <w:rPr>
                <w:sz w:val="20"/>
                <w:szCs w:val="20"/>
              </w:rPr>
              <w:t>NNT (95%CI)</w:t>
            </w:r>
          </w:p>
        </w:tc>
        <w:tc>
          <w:tcPr>
            <w:tcW w:w="3057" w:type="dxa"/>
            <w:gridSpan w:val="2"/>
            <w:vAlign w:val="center"/>
          </w:tcPr>
          <w:p w14:paraId="4ED53AD1"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rPr>
              <w:t>19,7 ( 10,9 ; 102,7)</w:t>
            </w:r>
          </w:p>
        </w:tc>
        <w:tc>
          <w:tcPr>
            <w:tcW w:w="766" w:type="dxa"/>
            <w:vAlign w:val="center"/>
          </w:tcPr>
          <w:p w14:paraId="653E415C" w14:textId="77777777" w:rsidR="00E75536" w:rsidRPr="00181333" w:rsidRDefault="00E75536" w:rsidP="009E4F14">
            <w:pPr>
              <w:tabs>
                <w:tab w:val="left" w:pos="660"/>
                <w:tab w:val="center" w:pos="4560"/>
              </w:tabs>
              <w:spacing w:before="80" w:after="0"/>
              <w:ind w:firstLine="0"/>
              <w:jc w:val="center"/>
              <w:rPr>
                <w:b/>
                <w:sz w:val="20"/>
                <w:szCs w:val="20"/>
              </w:rPr>
            </w:pPr>
          </w:p>
        </w:tc>
      </w:tr>
      <w:tr w:rsidR="00E75536" w:rsidRPr="00181333" w14:paraId="1FBB9EF8" w14:textId="77777777" w:rsidTr="00D02087">
        <w:trPr>
          <w:trHeight w:val="254"/>
          <w:jc w:val="center"/>
        </w:trPr>
        <w:tc>
          <w:tcPr>
            <w:tcW w:w="2393" w:type="dxa"/>
            <w:vAlign w:val="center"/>
          </w:tcPr>
          <w:p w14:paraId="5DBC9A84" w14:textId="77777777" w:rsidR="00E75536" w:rsidRPr="00181333" w:rsidRDefault="00E75536" w:rsidP="009E4F14">
            <w:pPr>
              <w:spacing w:before="80" w:after="0"/>
              <w:ind w:firstLine="0"/>
              <w:rPr>
                <w:sz w:val="20"/>
                <w:szCs w:val="20"/>
              </w:rPr>
            </w:pPr>
            <w:r w:rsidRPr="00181333">
              <w:rPr>
                <w:sz w:val="20"/>
                <w:szCs w:val="20"/>
              </w:rPr>
              <w:t>RR (95%CI)</w:t>
            </w:r>
          </w:p>
        </w:tc>
        <w:tc>
          <w:tcPr>
            <w:tcW w:w="3057" w:type="dxa"/>
            <w:gridSpan w:val="2"/>
            <w:vAlign w:val="center"/>
          </w:tcPr>
          <w:p w14:paraId="27809A2A"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rPr>
              <w:t>0,12 (0,02 ; 0,94)</w:t>
            </w:r>
          </w:p>
        </w:tc>
        <w:tc>
          <w:tcPr>
            <w:tcW w:w="766" w:type="dxa"/>
            <w:vAlign w:val="center"/>
          </w:tcPr>
          <w:p w14:paraId="0BA6F96E"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0,015</w:t>
            </w:r>
          </w:p>
        </w:tc>
      </w:tr>
      <w:tr w:rsidR="00E75536" w:rsidRPr="00181333" w14:paraId="69D13432" w14:textId="77777777" w:rsidTr="00D02087">
        <w:trPr>
          <w:trHeight w:val="254"/>
          <w:jc w:val="center"/>
        </w:trPr>
        <w:tc>
          <w:tcPr>
            <w:tcW w:w="2393" w:type="dxa"/>
            <w:vAlign w:val="center"/>
          </w:tcPr>
          <w:p w14:paraId="7BCE57CC" w14:textId="77777777" w:rsidR="00E75536" w:rsidRPr="00181333" w:rsidRDefault="00E75536" w:rsidP="009E4F14">
            <w:pPr>
              <w:spacing w:before="80" w:after="0"/>
              <w:ind w:firstLine="0"/>
              <w:rPr>
                <w:sz w:val="20"/>
                <w:szCs w:val="20"/>
              </w:rPr>
            </w:pPr>
            <w:r w:rsidRPr="00181333">
              <w:rPr>
                <w:sz w:val="20"/>
                <w:szCs w:val="20"/>
              </w:rPr>
              <w:t>RR (95%CI)*</w:t>
            </w:r>
          </w:p>
        </w:tc>
        <w:tc>
          <w:tcPr>
            <w:tcW w:w="3057" w:type="dxa"/>
            <w:gridSpan w:val="2"/>
            <w:vAlign w:val="center"/>
          </w:tcPr>
          <w:p w14:paraId="360B26CB" w14:textId="77777777" w:rsidR="00E75536" w:rsidRPr="00181333" w:rsidRDefault="00E75536" w:rsidP="009E4F14">
            <w:pPr>
              <w:spacing w:before="80" w:after="0"/>
              <w:ind w:firstLine="0"/>
              <w:jc w:val="center"/>
              <w:rPr>
                <w:sz w:val="20"/>
                <w:szCs w:val="20"/>
              </w:rPr>
            </w:pPr>
            <w:r w:rsidRPr="00181333">
              <w:rPr>
                <w:sz w:val="20"/>
                <w:szCs w:val="20"/>
              </w:rPr>
              <w:t>0,02 (0,01 ; 0,70)</w:t>
            </w:r>
          </w:p>
        </w:tc>
        <w:tc>
          <w:tcPr>
            <w:tcW w:w="766" w:type="dxa"/>
            <w:vAlign w:val="center"/>
          </w:tcPr>
          <w:p w14:paraId="64DC12FC" w14:textId="77777777" w:rsidR="00E75536" w:rsidRPr="00181333" w:rsidRDefault="00E75536" w:rsidP="009E4F14">
            <w:pPr>
              <w:spacing w:before="80" w:after="0"/>
              <w:ind w:firstLine="0"/>
              <w:jc w:val="center"/>
              <w:rPr>
                <w:b/>
                <w:sz w:val="20"/>
                <w:szCs w:val="20"/>
              </w:rPr>
            </w:pPr>
            <w:r w:rsidRPr="00181333">
              <w:rPr>
                <w:b/>
                <w:sz w:val="20"/>
                <w:szCs w:val="20"/>
              </w:rPr>
              <w:t>0,030</w:t>
            </w:r>
          </w:p>
        </w:tc>
      </w:tr>
      <w:tr w:rsidR="00E75536" w:rsidRPr="00181333" w14:paraId="1C9AEB36" w14:textId="77777777" w:rsidTr="00181333">
        <w:trPr>
          <w:trHeight w:val="254"/>
          <w:jc w:val="center"/>
        </w:trPr>
        <w:tc>
          <w:tcPr>
            <w:tcW w:w="5450" w:type="dxa"/>
            <w:gridSpan w:val="3"/>
            <w:vAlign w:val="center"/>
          </w:tcPr>
          <w:p w14:paraId="19CC5C86" w14:textId="5D37881E" w:rsidR="00E75536" w:rsidRPr="00181333" w:rsidRDefault="00E75536" w:rsidP="009E4F14">
            <w:pPr>
              <w:tabs>
                <w:tab w:val="left" w:pos="660"/>
                <w:tab w:val="center" w:pos="4560"/>
              </w:tabs>
              <w:spacing w:before="80" w:after="0"/>
              <w:ind w:firstLine="0"/>
              <w:rPr>
                <w:b/>
                <w:i/>
                <w:sz w:val="20"/>
                <w:szCs w:val="20"/>
              </w:rPr>
            </w:pPr>
            <w:r w:rsidRPr="00181333">
              <w:rPr>
                <w:b/>
                <w:i/>
                <w:sz w:val="20"/>
                <w:szCs w:val="20"/>
              </w:rPr>
              <w:t xml:space="preserve">Sau 12 tháng can thiệp (n%) </w:t>
            </w:r>
            <w:r w:rsidR="00D02087">
              <w:rPr>
                <w:b/>
                <w:i/>
                <w:sz w:val="20"/>
                <w:szCs w:val="20"/>
              </w:rPr>
              <w:t xml:space="preserve">        n=141               </w:t>
            </w:r>
            <w:r w:rsidRPr="00181333">
              <w:rPr>
                <w:b/>
                <w:i/>
                <w:sz w:val="20"/>
                <w:szCs w:val="20"/>
              </w:rPr>
              <w:t xml:space="preserve">  n =134</w:t>
            </w:r>
          </w:p>
        </w:tc>
        <w:tc>
          <w:tcPr>
            <w:tcW w:w="766" w:type="dxa"/>
            <w:vAlign w:val="center"/>
          </w:tcPr>
          <w:p w14:paraId="50064BE8" w14:textId="77777777" w:rsidR="00E75536" w:rsidRPr="00181333" w:rsidRDefault="00E75536" w:rsidP="009E4F14">
            <w:pPr>
              <w:tabs>
                <w:tab w:val="left" w:pos="660"/>
                <w:tab w:val="center" w:pos="4560"/>
              </w:tabs>
              <w:spacing w:before="80" w:after="0"/>
              <w:ind w:firstLine="0"/>
              <w:jc w:val="center"/>
              <w:rPr>
                <w:b/>
                <w:sz w:val="20"/>
                <w:szCs w:val="20"/>
              </w:rPr>
            </w:pPr>
          </w:p>
        </w:tc>
      </w:tr>
      <w:tr w:rsidR="00E75536" w:rsidRPr="00181333" w14:paraId="568EFB02" w14:textId="77777777" w:rsidTr="00D02087">
        <w:trPr>
          <w:trHeight w:val="254"/>
          <w:jc w:val="center"/>
        </w:trPr>
        <w:tc>
          <w:tcPr>
            <w:tcW w:w="2393" w:type="dxa"/>
            <w:vAlign w:val="center"/>
          </w:tcPr>
          <w:p w14:paraId="7E3E279E" w14:textId="77777777" w:rsidR="00E75536" w:rsidRPr="00181333" w:rsidRDefault="00E75536" w:rsidP="009E4F14">
            <w:pPr>
              <w:tabs>
                <w:tab w:val="left" w:pos="660"/>
                <w:tab w:val="center" w:pos="4560"/>
              </w:tabs>
              <w:spacing w:before="80" w:after="0"/>
              <w:ind w:firstLine="0"/>
              <w:rPr>
                <w:sz w:val="20"/>
                <w:szCs w:val="20"/>
              </w:rPr>
            </w:pPr>
            <w:r w:rsidRPr="00181333">
              <w:rPr>
                <w:sz w:val="20"/>
                <w:szCs w:val="20"/>
              </w:rPr>
              <w:t>SDD thấp còi</w:t>
            </w:r>
          </w:p>
        </w:tc>
        <w:tc>
          <w:tcPr>
            <w:tcW w:w="1576" w:type="dxa"/>
            <w:vAlign w:val="center"/>
          </w:tcPr>
          <w:p w14:paraId="3182D0A9" w14:textId="77777777" w:rsidR="00E75536" w:rsidRPr="00181333" w:rsidRDefault="00E75536" w:rsidP="009E4F14">
            <w:pPr>
              <w:spacing w:before="80" w:after="0"/>
              <w:ind w:firstLine="0"/>
              <w:jc w:val="center"/>
              <w:rPr>
                <w:sz w:val="20"/>
                <w:szCs w:val="20"/>
              </w:rPr>
            </w:pPr>
            <w:r w:rsidRPr="00181333">
              <w:rPr>
                <w:sz w:val="20"/>
                <w:szCs w:val="20"/>
              </w:rPr>
              <w:t>1 (0,7%)</w:t>
            </w:r>
          </w:p>
        </w:tc>
        <w:tc>
          <w:tcPr>
            <w:tcW w:w="1481" w:type="dxa"/>
            <w:vAlign w:val="center"/>
          </w:tcPr>
          <w:p w14:paraId="028BAB68" w14:textId="77777777" w:rsidR="00E75536" w:rsidRPr="00181333" w:rsidRDefault="00E75536" w:rsidP="009E4F14">
            <w:pPr>
              <w:spacing w:before="80" w:after="0"/>
              <w:ind w:firstLine="0"/>
              <w:jc w:val="center"/>
              <w:rPr>
                <w:sz w:val="20"/>
                <w:szCs w:val="20"/>
              </w:rPr>
            </w:pPr>
            <w:r w:rsidRPr="00181333">
              <w:rPr>
                <w:sz w:val="20"/>
                <w:szCs w:val="20"/>
              </w:rPr>
              <w:t>8 (6,0%)</w:t>
            </w:r>
          </w:p>
        </w:tc>
        <w:tc>
          <w:tcPr>
            <w:tcW w:w="766" w:type="dxa"/>
            <w:vMerge w:val="restart"/>
            <w:vAlign w:val="center"/>
          </w:tcPr>
          <w:p w14:paraId="433B5740"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0,015</w:t>
            </w:r>
          </w:p>
        </w:tc>
      </w:tr>
      <w:tr w:rsidR="00E75536" w:rsidRPr="00181333" w14:paraId="131BB9EA" w14:textId="77777777" w:rsidTr="00D02087">
        <w:trPr>
          <w:trHeight w:val="254"/>
          <w:jc w:val="center"/>
        </w:trPr>
        <w:tc>
          <w:tcPr>
            <w:tcW w:w="2393" w:type="dxa"/>
            <w:vAlign w:val="center"/>
          </w:tcPr>
          <w:p w14:paraId="46405484" w14:textId="77777777" w:rsidR="00E75536" w:rsidRPr="00181333" w:rsidRDefault="00E75536" w:rsidP="009E4F14">
            <w:pPr>
              <w:tabs>
                <w:tab w:val="left" w:pos="660"/>
                <w:tab w:val="center" w:pos="4560"/>
              </w:tabs>
              <w:spacing w:before="80" w:after="0"/>
              <w:ind w:firstLine="0"/>
              <w:rPr>
                <w:sz w:val="20"/>
                <w:szCs w:val="20"/>
              </w:rPr>
            </w:pPr>
            <w:r w:rsidRPr="00181333">
              <w:rPr>
                <w:sz w:val="20"/>
                <w:szCs w:val="20"/>
              </w:rPr>
              <w:t>Không SDD thấp còi</w:t>
            </w:r>
          </w:p>
        </w:tc>
        <w:tc>
          <w:tcPr>
            <w:tcW w:w="1576" w:type="dxa"/>
            <w:vAlign w:val="center"/>
          </w:tcPr>
          <w:p w14:paraId="2CF72F29" w14:textId="77777777" w:rsidR="00E75536" w:rsidRPr="00181333" w:rsidRDefault="00E75536" w:rsidP="009E4F14">
            <w:pPr>
              <w:spacing w:before="80" w:after="0"/>
              <w:ind w:firstLine="0"/>
              <w:jc w:val="center"/>
              <w:rPr>
                <w:sz w:val="20"/>
                <w:szCs w:val="20"/>
              </w:rPr>
            </w:pPr>
            <w:r w:rsidRPr="00181333">
              <w:rPr>
                <w:sz w:val="20"/>
                <w:szCs w:val="20"/>
              </w:rPr>
              <w:t>140 (99,3%)</w:t>
            </w:r>
          </w:p>
        </w:tc>
        <w:tc>
          <w:tcPr>
            <w:tcW w:w="1481" w:type="dxa"/>
            <w:vAlign w:val="center"/>
          </w:tcPr>
          <w:p w14:paraId="21D8FE41" w14:textId="77777777" w:rsidR="00E75536" w:rsidRPr="00181333" w:rsidRDefault="00E75536" w:rsidP="009E4F14">
            <w:pPr>
              <w:spacing w:before="80" w:after="0"/>
              <w:ind w:firstLine="0"/>
              <w:jc w:val="center"/>
              <w:rPr>
                <w:sz w:val="20"/>
                <w:szCs w:val="20"/>
              </w:rPr>
            </w:pPr>
            <w:r w:rsidRPr="00181333">
              <w:rPr>
                <w:sz w:val="20"/>
                <w:szCs w:val="20"/>
              </w:rPr>
              <w:t>126 (94,0%)</w:t>
            </w:r>
          </w:p>
        </w:tc>
        <w:tc>
          <w:tcPr>
            <w:tcW w:w="766" w:type="dxa"/>
            <w:vMerge/>
            <w:vAlign w:val="center"/>
          </w:tcPr>
          <w:p w14:paraId="1C9ECC99" w14:textId="77777777" w:rsidR="00E75536" w:rsidRPr="00181333" w:rsidRDefault="00E75536" w:rsidP="009E4F14">
            <w:pPr>
              <w:widowControl w:val="0"/>
              <w:pBdr>
                <w:top w:val="nil"/>
                <w:left w:val="nil"/>
                <w:bottom w:val="nil"/>
                <w:right w:val="nil"/>
                <w:between w:val="nil"/>
              </w:pBdr>
              <w:spacing w:before="80" w:after="0"/>
              <w:ind w:firstLine="0"/>
              <w:rPr>
                <w:sz w:val="20"/>
                <w:szCs w:val="20"/>
              </w:rPr>
            </w:pPr>
          </w:p>
        </w:tc>
      </w:tr>
      <w:tr w:rsidR="00E75536" w:rsidRPr="00181333" w14:paraId="5E075B72" w14:textId="77777777" w:rsidTr="00D02087">
        <w:trPr>
          <w:trHeight w:val="254"/>
          <w:jc w:val="center"/>
        </w:trPr>
        <w:tc>
          <w:tcPr>
            <w:tcW w:w="2393" w:type="dxa"/>
            <w:vAlign w:val="center"/>
          </w:tcPr>
          <w:p w14:paraId="29B7FF8E" w14:textId="77777777" w:rsidR="00E75536" w:rsidRPr="00181333" w:rsidRDefault="00E75536" w:rsidP="009E4F14">
            <w:pPr>
              <w:spacing w:before="80" w:after="0"/>
              <w:ind w:firstLine="0"/>
              <w:rPr>
                <w:sz w:val="20"/>
                <w:szCs w:val="20"/>
              </w:rPr>
            </w:pPr>
            <w:r w:rsidRPr="00181333">
              <w:rPr>
                <w:sz w:val="20"/>
                <w:szCs w:val="20"/>
              </w:rPr>
              <w:t>ARR% (95%CI)</w:t>
            </w:r>
          </w:p>
        </w:tc>
        <w:tc>
          <w:tcPr>
            <w:tcW w:w="3057" w:type="dxa"/>
            <w:gridSpan w:val="2"/>
            <w:vAlign w:val="center"/>
          </w:tcPr>
          <w:p w14:paraId="12D3B13F"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rPr>
              <w:t>5,3 ( 1,0 ; 9,5)</w:t>
            </w:r>
          </w:p>
        </w:tc>
        <w:tc>
          <w:tcPr>
            <w:tcW w:w="766" w:type="dxa"/>
            <w:vAlign w:val="center"/>
          </w:tcPr>
          <w:p w14:paraId="5E437C60" w14:textId="77777777" w:rsidR="00E75536" w:rsidRPr="00181333" w:rsidRDefault="00E75536" w:rsidP="009E4F14">
            <w:pPr>
              <w:tabs>
                <w:tab w:val="left" w:pos="660"/>
                <w:tab w:val="center" w:pos="4560"/>
              </w:tabs>
              <w:spacing w:before="80" w:after="0"/>
              <w:ind w:firstLine="0"/>
              <w:jc w:val="center"/>
              <w:rPr>
                <w:b/>
                <w:sz w:val="20"/>
                <w:szCs w:val="20"/>
              </w:rPr>
            </w:pPr>
          </w:p>
        </w:tc>
      </w:tr>
      <w:tr w:rsidR="00E75536" w:rsidRPr="00181333" w14:paraId="65FA9F59" w14:textId="77777777" w:rsidTr="00D02087">
        <w:trPr>
          <w:trHeight w:val="254"/>
          <w:jc w:val="center"/>
        </w:trPr>
        <w:tc>
          <w:tcPr>
            <w:tcW w:w="2393" w:type="dxa"/>
            <w:vAlign w:val="center"/>
          </w:tcPr>
          <w:p w14:paraId="5B4C05D2" w14:textId="77777777" w:rsidR="00E75536" w:rsidRPr="00181333" w:rsidRDefault="00E75536" w:rsidP="009E4F14">
            <w:pPr>
              <w:spacing w:before="80" w:after="0"/>
              <w:ind w:firstLine="0"/>
              <w:rPr>
                <w:sz w:val="20"/>
                <w:szCs w:val="20"/>
              </w:rPr>
            </w:pPr>
            <w:r w:rsidRPr="00181333">
              <w:rPr>
                <w:sz w:val="20"/>
                <w:szCs w:val="20"/>
              </w:rPr>
              <w:t>NNT (95%CI)</w:t>
            </w:r>
          </w:p>
        </w:tc>
        <w:tc>
          <w:tcPr>
            <w:tcW w:w="3057" w:type="dxa"/>
            <w:gridSpan w:val="2"/>
            <w:vAlign w:val="center"/>
          </w:tcPr>
          <w:p w14:paraId="0E88283A"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rPr>
              <w:t>19,0 (10,5; 98,3)</w:t>
            </w:r>
          </w:p>
        </w:tc>
        <w:tc>
          <w:tcPr>
            <w:tcW w:w="766" w:type="dxa"/>
            <w:vAlign w:val="center"/>
          </w:tcPr>
          <w:p w14:paraId="187BF1DE" w14:textId="77777777" w:rsidR="00E75536" w:rsidRPr="00181333" w:rsidRDefault="00E75536" w:rsidP="009E4F14">
            <w:pPr>
              <w:tabs>
                <w:tab w:val="left" w:pos="660"/>
                <w:tab w:val="center" w:pos="4560"/>
              </w:tabs>
              <w:spacing w:before="80" w:after="0"/>
              <w:ind w:firstLine="0"/>
              <w:jc w:val="center"/>
              <w:rPr>
                <w:b/>
                <w:sz w:val="20"/>
                <w:szCs w:val="20"/>
              </w:rPr>
            </w:pPr>
          </w:p>
        </w:tc>
      </w:tr>
      <w:tr w:rsidR="00E75536" w:rsidRPr="00181333" w14:paraId="715150F8" w14:textId="77777777" w:rsidTr="00D02087">
        <w:trPr>
          <w:trHeight w:val="254"/>
          <w:jc w:val="center"/>
        </w:trPr>
        <w:tc>
          <w:tcPr>
            <w:tcW w:w="2393" w:type="dxa"/>
            <w:vAlign w:val="center"/>
          </w:tcPr>
          <w:p w14:paraId="5AC00108" w14:textId="77777777" w:rsidR="00E75536" w:rsidRPr="00181333" w:rsidRDefault="00E75536" w:rsidP="009E4F14">
            <w:pPr>
              <w:spacing w:before="80" w:after="0"/>
              <w:ind w:firstLine="0"/>
              <w:rPr>
                <w:sz w:val="20"/>
                <w:szCs w:val="20"/>
              </w:rPr>
            </w:pPr>
            <w:r w:rsidRPr="00181333">
              <w:rPr>
                <w:sz w:val="20"/>
                <w:szCs w:val="20"/>
              </w:rPr>
              <w:t>RR (95%CI)</w:t>
            </w:r>
          </w:p>
        </w:tc>
        <w:tc>
          <w:tcPr>
            <w:tcW w:w="3057" w:type="dxa"/>
            <w:gridSpan w:val="2"/>
            <w:vAlign w:val="center"/>
          </w:tcPr>
          <w:p w14:paraId="12F478BC" w14:textId="77777777" w:rsidR="00E75536" w:rsidRPr="00181333" w:rsidRDefault="00E75536" w:rsidP="009E4F14">
            <w:pPr>
              <w:tabs>
                <w:tab w:val="left" w:pos="660"/>
                <w:tab w:val="center" w:pos="4560"/>
              </w:tabs>
              <w:spacing w:before="80" w:after="0"/>
              <w:ind w:firstLine="0"/>
              <w:jc w:val="center"/>
              <w:rPr>
                <w:sz w:val="20"/>
                <w:szCs w:val="20"/>
              </w:rPr>
            </w:pPr>
            <w:r w:rsidRPr="00181333">
              <w:rPr>
                <w:sz w:val="20"/>
                <w:szCs w:val="20"/>
                <w:highlight w:val="white"/>
              </w:rPr>
              <w:t>0,12 (</w:t>
            </w:r>
            <w:r w:rsidRPr="00181333">
              <w:rPr>
                <w:sz w:val="20"/>
                <w:szCs w:val="20"/>
              </w:rPr>
              <w:t>0,02 ; 0,94)</w:t>
            </w:r>
          </w:p>
        </w:tc>
        <w:tc>
          <w:tcPr>
            <w:tcW w:w="766" w:type="dxa"/>
            <w:vAlign w:val="center"/>
          </w:tcPr>
          <w:p w14:paraId="47C87C31" w14:textId="77777777" w:rsidR="00E75536" w:rsidRPr="00181333" w:rsidRDefault="00E75536" w:rsidP="009E4F14">
            <w:pPr>
              <w:tabs>
                <w:tab w:val="left" w:pos="660"/>
                <w:tab w:val="center" w:pos="4560"/>
              </w:tabs>
              <w:spacing w:before="80" w:after="0"/>
              <w:ind w:firstLine="0"/>
              <w:jc w:val="center"/>
              <w:rPr>
                <w:b/>
                <w:sz w:val="20"/>
                <w:szCs w:val="20"/>
              </w:rPr>
            </w:pPr>
            <w:r w:rsidRPr="00181333">
              <w:rPr>
                <w:b/>
                <w:sz w:val="20"/>
                <w:szCs w:val="20"/>
              </w:rPr>
              <w:t>0,015</w:t>
            </w:r>
          </w:p>
        </w:tc>
      </w:tr>
      <w:tr w:rsidR="00E75536" w:rsidRPr="00181333" w14:paraId="680DAACA" w14:textId="77777777" w:rsidTr="00D02087">
        <w:trPr>
          <w:trHeight w:val="254"/>
          <w:jc w:val="center"/>
        </w:trPr>
        <w:tc>
          <w:tcPr>
            <w:tcW w:w="2393" w:type="dxa"/>
            <w:vAlign w:val="center"/>
          </w:tcPr>
          <w:p w14:paraId="579C2CE2" w14:textId="77777777" w:rsidR="00E75536" w:rsidRPr="00181333" w:rsidRDefault="00E75536" w:rsidP="009E4F14">
            <w:pPr>
              <w:spacing w:before="80" w:after="0"/>
              <w:ind w:firstLine="0"/>
              <w:rPr>
                <w:sz w:val="20"/>
                <w:szCs w:val="20"/>
              </w:rPr>
            </w:pPr>
            <w:r w:rsidRPr="00181333">
              <w:rPr>
                <w:sz w:val="20"/>
                <w:szCs w:val="20"/>
              </w:rPr>
              <w:t>RR (95%CI)*</w:t>
            </w:r>
          </w:p>
        </w:tc>
        <w:tc>
          <w:tcPr>
            <w:tcW w:w="3057" w:type="dxa"/>
            <w:gridSpan w:val="2"/>
            <w:vAlign w:val="center"/>
          </w:tcPr>
          <w:p w14:paraId="1D72BE6F" w14:textId="77777777" w:rsidR="00E75536" w:rsidRPr="00181333" w:rsidRDefault="00E75536" w:rsidP="009E4F14">
            <w:pPr>
              <w:spacing w:before="80" w:after="0"/>
              <w:ind w:firstLine="0"/>
              <w:jc w:val="center"/>
              <w:rPr>
                <w:sz w:val="20"/>
                <w:szCs w:val="20"/>
              </w:rPr>
            </w:pPr>
            <w:r w:rsidRPr="00181333">
              <w:rPr>
                <w:sz w:val="20"/>
                <w:szCs w:val="20"/>
              </w:rPr>
              <w:t>0,12 (0,01 ; 1,02)</w:t>
            </w:r>
          </w:p>
        </w:tc>
        <w:tc>
          <w:tcPr>
            <w:tcW w:w="766" w:type="dxa"/>
            <w:vAlign w:val="center"/>
          </w:tcPr>
          <w:p w14:paraId="5600641E" w14:textId="77777777" w:rsidR="00E75536" w:rsidRPr="00181333" w:rsidRDefault="00E75536" w:rsidP="009E4F14">
            <w:pPr>
              <w:spacing w:before="80" w:after="0"/>
              <w:ind w:firstLine="0"/>
              <w:jc w:val="center"/>
              <w:rPr>
                <w:b/>
                <w:sz w:val="20"/>
                <w:szCs w:val="20"/>
              </w:rPr>
            </w:pPr>
            <w:r w:rsidRPr="00181333">
              <w:rPr>
                <w:b/>
                <w:sz w:val="20"/>
                <w:szCs w:val="20"/>
              </w:rPr>
              <w:t>0,052</w:t>
            </w:r>
          </w:p>
        </w:tc>
      </w:tr>
    </w:tbl>
    <w:p w14:paraId="15CB605A" w14:textId="435EA253" w:rsidR="00E75536" w:rsidRPr="008E2AAD" w:rsidRDefault="000653AC" w:rsidP="008220BB">
      <w:pPr>
        <w:widowControl w:val="0"/>
        <w:spacing w:before="80" w:after="0"/>
        <w:ind w:firstLine="0"/>
        <w:rPr>
          <w:i/>
          <w:sz w:val="22"/>
          <w:szCs w:val="22"/>
        </w:rPr>
      </w:pPr>
      <w:bookmarkStart w:id="96" w:name="_heading=h.13qzunr" w:colFirst="0" w:colLast="0"/>
      <w:bookmarkEnd w:id="96"/>
      <w:r>
        <w:rPr>
          <w:i/>
          <w:sz w:val="22"/>
          <w:szCs w:val="22"/>
        </w:rPr>
        <w:t>RR (95%CI)*</w:t>
      </w:r>
      <w:r w:rsidRPr="000653AC">
        <w:rPr>
          <w:i/>
          <w:sz w:val="22"/>
          <w:szCs w:val="22"/>
        </w:rPr>
        <w:t xml:space="preserve"> </w:t>
      </w:r>
      <w:r>
        <w:rPr>
          <w:i/>
          <w:sz w:val="22"/>
          <w:szCs w:val="22"/>
        </w:rPr>
        <w:t xml:space="preserve">từ </w:t>
      </w:r>
      <w:r w:rsidR="005F059D" w:rsidRPr="00D02087">
        <w:rPr>
          <w:i/>
          <w:sz w:val="22"/>
          <w:szCs w:val="22"/>
        </w:rPr>
        <w:t>phân tích hồi quy đa biến tổng quát hóa</w:t>
      </w:r>
    </w:p>
    <w:p w14:paraId="1779AD60" w14:textId="378A5935" w:rsidR="00E75536" w:rsidRPr="008E2AAD" w:rsidRDefault="00D02087" w:rsidP="008220BB">
      <w:pPr>
        <w:widowControl w:val="0"/>
        <w:spacing w:before="80" w:after="0"/>
        <w:ind w:firstLine="720"/>
        <w:rPr>
          <w:sz w:val="22"/>
          <w:szCs w:val="22"/>
        </w:rPr>
      </w:pPr>
      <w:bookmarkStart w:id="97" w:name="_heading=h.3nqndbk" w:colFirst="0" w:colLast="0"/>
      <w:bookmarkEnd w:id="97"/>
      <w:r>
        <w:rPr>
          <w:sz w:val="22"/>
          <w:szCs w:val="22"/>
        </w:rPr>
        <w:t>Kết quả</w:t>
      </w:r>
      <w:r w:rsidR="00E75536" w:rsidRPr="008E2AAD">
        <w:rPr>
          <w:sz w:val="22"/>
          <w:szCs w:val="22"/>
        </w:rPr>
        <w:t xml:space="preserve"> sau 6 đã thấy rõ ảnh hưởng của dự phòng đến tình trạng thấp còi ở trẻ (p &lt; 0,05).</w:t>
      </w:r>
    </w:p>
    <w:p w14:paraId="3484FCE5" w14:textId="77777777" w:rsidR="008220BB" w:rsidRDefault="008220BB" w:rsidP="008220BB">
      <w:pPr>
        <w:spacing w:before="80" w:after="0"/>
        <w:ind w:firstLine="0"/>
        <w:jc w:val="left"/>
        <w:rPr>
          <w:b/>
          <w:color w:val="000000"/>
          <w:sz w:val="22"/>
          <w:szCs w:val="22"/>
        </w:rPr>
      </w:pPr>
      <w:bookmarkStart w:id="98" w:name="_Toc162447864"/>
      <w:r>
        <w:rPr>
          <w:sz w:val="22"/>
          <w:szCs w:val="22"/>
        </w:rPr>
        <w:br w:type="page"/>
      </w:r>
    </w:p>
    <w:p w14:paraId="31FCF306" w14:textId="4CA6C29E" w:rsidR="00E75536" w:rsidRPr="008E2AAD" w:rsidRDefault="00E75536" w:rsidP="008220BB">
      <w:pPr>
        <w:pStyle w:val="B2"/>
        <w:spacing w:before="80"/>
        <w:rPr>
          <w:sz w:val="22"/>
          <w:szCs w:val="22"/>
        </w:rPr>
      </w:pPr>
      <w:r w:rsidRPr="008E2AAD">
        <w:rPr>
          <w:sz w:val="22"/>
          <w:szCs w:val="22"/>
        </w:rPr>
        <w:lastRenderedPageBreak/>
        <w:t>Bảng 3.</w:t>
      </w:r>
      <w:r w:rsidR="00511C3C">
        <w:rPr>
          <w:sz w:val="22"/>
          <w:szCs w:val="22"/>
        </w:rPr>
        <w:t>9</w:t>
      </w:r>
      <w:r w:rsidRPr="008E2AAD">
        <w:rPr>
          <w:sz w:val="22"/>
          <w:szCs w:val="22"/>
        </w:rPr>
        <w:t>. Hiệu quả hỗ trợ điều trị đến tình trạng SDD</w:t>
      </w:r>
      <w:bookmarkEnd w:id="98"/>
      <w:r w:rsidR="00A62B18">
        <w:rPr>
          <w:sz w:val="22"/>
          <w:szCs w:val="22"/>
        </w:rPr>
        <w:t xml:space="preserve"> thấp còi</w:t>
      </w:r>
    </w:p>
    <w:tbl>
      <w:tblPr>
        <w:tblW w:w="626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619"/>
        <w:gridCol w:w="1442"/>
        <w:gridCol w:w="1436"/>
        <w:gridCol w:w="772"/>
      </w:tblGrid>
      <w:tr w:rsidR="00E75536" w:rsidRPr="00C776B1" w14:paraId="490A71BE" w14:textId="77777777" w:rsidTr="00C776B1">
        <w:trPr>
          <w:trHeight w:val="256"/>
          <w:jc w:val="center"/>
        </w:trPr>
        <w:tc>
          <w:tcPr>
            <w:tcW w:w="2619" w:type="dxa"/>
          </w:tcPr>
          <w:p w14:paraId="5003FB08" w14:textId="77777777" w:rsidR="00E75536" w:rsidRPr="00C776B1" w:rsidRDefault="00E75536" w:rsidP="008220BB">
            <w:pPr>
              <w:tabs>
                <w:tab w:val="left" w:pos="660"/>
                <w:tab w:val="center" w:pos="4560"/>
              </w:tabs>
              <w:spacing w:before="80" w:after="0"/>
              <w:ind w:firstLine="0"/>
              <w:jc w:val="center"/>
              <w:rPr>
                <w:b/>
                <w:sz w:val="20"/>
                <w:szCs w:val="20"/>
              </w:rPr>
            </w:pPr>
            <w:r w:rsidRPr="00C776B1">
              <w:rPr>
                <w:b/>
                <w:sz w:val="20"/>
                <w:szCs w:val="20"/>
              </w:rPr>
              <w:t>Chỉ số</w:t>
            </w:r>
          </w:p>
        </w:tc>
        <w:tc>
          <w:tcPr>
            <w:tcW w:w="1442" w:type="dxa"/>
          </w:tcPr>
          <w:p w14:paraId="43C2312E" w14:textId="77777777" w:rsidR="00E75536" w:rsidRPr="00C776B1" w:rsidRDefault="00E75536" w:rsidP="008220BB">
            <w:pPr>
              <w:tabs>
                <w:tab w:val="left" w:pos="660"/>
                <w:tab w:val="center" w:pos="4560"/>
              </w:tabs>
              <w:spacing w:before="80" w:after="0"/>
              <w:ind w:firstLine="0"/>
              <w:jc w:val="center"/>
              <w:rPr>
                <w:b/>
                <w:sz w:val="20"/>
                <w:szCs w:val="20"/>
              </w:rPr>
            </w:pPr>
            <w:r w:rsidRPr="00C776B1">
              <w:rPr>
                <w:b/>
                <w:sz w:val="20"/>
                <w:szCs w:val="20"/>
              </w:rPr>
              <w:t>Nhóm can thiệp</w:t>
            </w:r>
          </w:p>
        </w:tc>
        <w:tc>
          <w:tcPr>
            <w:tcW w:w="1436" w:type="dxa"/>
          </w:tcPr>
          <w:p w14:paraId="0BE5924C" w14:textId="77777777" w:rsidR="00E75536" w:rsidRPr="00C776B1" w:rsidRDefault="00E75536" w:rsidP="008220BB">
            <w:pPr>
              <w:tabs>
                <w:tab w:val="left" w:pos="660"/>
                <w:tab w:val="center" w:pos="4560"/>
              </w:tabs>
              <w:spacing w:before="80" w:after="0"/>
              <w:ind w:firstLine="0"/>
              <w:jc w:val="center"/>
              <w:rPr>
                <w:b/>
                <w:sz w:val="20"/>
                <w:szCs w:val="20"/>
              </w:rPr>
            </w:pPr>
            <w:r w:rsidRPr="00C776B1">
              <w:rPr>
                <w:b/>
                <w:sz w:val="20"/>
                <w:szCs w:val="20"/>
              </w:rPr>
              <w:t>Nhóm chứng</w:t>
            </w:r>
          </w:p>
        </w:tc>
        <w:tc>
          <w:tcPr>
            <w:tcW w:w="772" w:type="dxa"/>
          </w:tcPr>
          <w:p w14:paraId="012A2642" w14:textId="77777777" w:rsidR="00E75536" w:rsidRPr="00C776B1" w:rsidRDefault="00E75536" w:rsidP="008220BB">
            <w:pPr>
              <w:tabs>
                <w:tab w:val="left" w:pos="660"/>
                <w:tab w:val="center" w:pos="4560"/>
              </w:tabs>
              <w:spacing w:before="80" w:after="0"/>
              <w:ind w:firstLine="0"/>
              <w:jc w:val="center"/>
              <w:rPr>
                <w:b/>
                <w:i/>
                <w:sz w:val="20"/>
                <w:szCs w:val="20"/>
              </w:rPr>
            </w:pPr>
            <w:r w:rsidRPr="00C776B1">
              <w:rPr>
                <w:b/>
                <w:i/>
                <w:sz w:val="20"/>
                <w:szCs w:val="20"/>
              </w:rPr>
              <w:t>p</w:t>
            </w:r>
          </w:p>
        </w:tc>
      </w:tr>
      <w:tr w:rsidR="00E75536" w:rsidRPr="00C776B1" w14:paraId="0FDB0456" w14:textId="77777777" w:rsidTr="00C776B1">
        <w:trPr>
          <w:trHeight w:val="244"/>
          <w:jc w:val="center"/>
        </w:trPr>
        <w:tc>
          <w:tcPr>
            <w:tcW w:w="5497" w:type="dxa"/>
            <w:gridSpan w:val="3"/>
            <w:vAlign w:val="center"/>
          </w:tcPr>
          <w:p w14:paraId="30BA4F9B" w14:textId="77777777" w:rsidR="00E75536" w:rsidRPr="00C776B1" w:rsidRDefault="00E75536" w:rsidP="008220BB">
            <w:pPr>
              <w:tabs>
                <w:tab w:val="left" w:pos="660"/>
                <w:tab w:val="center" w:pos="4560"/>
              </w:tabs>
              <w:spacing w:before="80" w:after="0"/>
              <w:ind w:firstLine="0"/>
              <w:rPr>
                <w:b/>
                <w:i/>
                <w:sz w:val="20"/>
                <w:szCs w:val="20"/>
              </w:rPr>
            </w:pPr>
            <w:r w:rsidRPr="00C776B1">
              <w:rPr>
                <w:b/>
                <w:i/>
                <w:sz w:val="20"/>
                <w:szCs w:val="20"/>
              </w:rPr>
              <w:t>Sau 6 tháng can thiệp (n%)              n = 27                      n = 29</w:t>
            </w:r>
          </w:p>
        </w:tc>
        <w:tc>
          <w:tcPr>
            <w:tcW w:w="772" w:type="dxa"/>
            <w:vAlign w:val="center"/>
          </w:tcPr>
          <w:p w14:paraId="768CBA7B" w14:textId="77777777" w:rsidR="00E75536" w:rsidRPr="00C776B1" w:rsidRDefault="00E75536" w:rsidP="008220BB">
            <w:pPr>
              <w:tabs>
                <w:tab w:val="left" w:pos="660"/>
                <w:tab w:val="center" w:pos="4560"/>
              </w:tabs>
              <w:spacing w:before="80" w:after="0"/>
              <w:ind w:firstLine="0"/>
              <w:rPr>
                <w:i/>
                <w:sz w:val="20"/>
                <w:szCs w:val="20"/>
              </w:rPr>
            </w:pPr>
          </w:p>
        </w:tc>
      </w:tr>
      <w:tr w:rsidR="00E75536" w:rsidRPr="00C776B1" w14:paraId="260D5839" w14:textId="77777777" w:rsidTr="00C776B1">
        <w:trPr>
          <w:trHeight w:val="244"/>
          <w:jc w:val="center"/>
        </w:trPr>
        <w:tc>
          <w:tcPr>
            <w:tcW w:w="2619" w:type="dxa"/>
            <w:vAlign w:val="center"/>
          </w:tcPr>
          <w:p w14:paraId="60421043" w14:textId="77777777" w:rsidR="00E75536" w:rsidRPr="00C776B1" w:rsidRDefault="00E75536" w:rsidP="008220BB">
            <w:pPr>
              <w:tabs>
                <w:tab w:val="left" w:pos="660"/>
                <w:tab w:val="center" w:pos="4560"/>
              </w:tabs>
              <w:spacing w:before="80" w:after="0"/>
              <w:ind w:firstLine="0"/>
              <w:rPr>
                <w:sz w:val="20"/>
                <w:szCs w:val="20"/>
              </w:rPr>
            </w:pPr>
            <w:r w:rsidRPr="00C776B1">
              <w:rPr>
                <w:sz w:val="20"/>
                <w:szCs w:val="20"/>
              </w:rPr>
              <w:t xml:space="preserve"> SDDTC</w:t>
            </w:r>
          </w:p>
        </w:tc>
        <w:tc>
          <w:tcPr>
            <w:tcW w:w="1442" w:type="dxa"/>
            <w:vAlign w:val="center"/>
          </w:tcPr>
          <w:p w14:paraId="6176BCF2" w14:textId="77777777" w:rsidR="00E75536" w:rsidRPr="00C776B1" w:rsidRDefault="00E75536" w:rsidP="008220BB">
            <w:pPr>
              <w:spacing w:before="80" w:after="0"/>
              <w:ind w:firstLine="0"/>
              <w:jc w:val="center"/>
              <w:rPr>
                <w:sz w:val="20"/>
                <w:szCs w:val="20"/>
              </w:rPr>
            </w:pPr>
            <w:r w:rsidRPr="00C776B1">
              <w:rPr>
                <w:sz w:val="20"/>
                <w:szCs w:val="20"/>
              </w:rPr>
              <w:t>16 (59,3%)</w:t>
            </w:r>
          </w:p>
        </w:tc>
        <w:tc>
          <w:tcPr>
            <w:tcW w:w="1436" w:type="dxa"/>
            <w:vAlign w:val="center"/>
          </w:tcPr>
          <w:p w14:paraId="233B6B41" w14:textId="77777777" w:rsidR="00E75536" w:rsidRPr="00C776B1" w:rsidRDefault="00E75536" w:rsidP="008220BB">
            <w:pPr>
              <w:spacing w:before="80" w:after="0"/>
              <w:ind w:firstLine="0"/>
              <w:jc w:val="center"/>
              <w:rPr>
                <w:sz w:val="20"/>
                <w:szCs w:val="20"/>
              </w:rPr>
            </w:pPr>
            <w:r w:rsidRPr="00C776B1">
              <w:rPr>
                <w:sz w:val="20"/>
                <w:szCs w:val="20"/>
              </w:rPr>
              <w:t>22 (75,9%)</w:t>
            </w:r>
          </w:p>
        </w:tc>
        <w:tc>
          <w:tcPr>
            <w:tcW w:w="772" w:type="dxa"/>
            <w:vMerge w:val="restart"/>
            <w:vAlign w:val="center"/>
          </w:tcPr>
          <w:p w14:paraId="398E6033" w14:textId="77777777" w:rsidR="00E75536" w:rsidRPr="00C776B1" w:rsidRDefault="00E75536" w:rsidP="008220BB">
            <w:pPr>
              <w:tabs>
                <w:tab w:val="left" w:pos="660"/>
                <w:tab w:val="center" w:pos="4560"/>
              </w:tabs>
              <w:spacing w:before="80" w:after="0"/>
              <w:ind w:firstLine="0"/>
              <w:jc w:val="center"/>
              <w:rPr>
                <w:sz w:val="20"/>
                <w:szCs w:val="20"/>
              </w:rPr>
            </w:pPr>
            <w:r w:rsidRPr="00C776B1">
              <w:rPr>
                <w:sz w:val="20"/>
                <w:szCs w:val="20"/>
              </w:rPr>
              <w:t>0,184</w:t>
            </w:r>
          </w:p>
        </w:tc>
      </w:tr>
      <w:tr w:rsidR="00E75536" w:rsidRPr="00C776B1" w14:paraId="3A2BF734" w14:textId="77777777" w:rsidTr="00C776B1">
        <w:trPr>
          <w:trHeight w:val="244"/>
          <w:jc w:val="center"/>
        </w:trPr>
        <w:tc>
          <w:tcPr>
            <w:tcW w:w="2619" w:type="dxa"/>
            <w:vAlign w:val="center"/>
          </w:tcPr>
          <w:p w14:paraId="68FE586C" w14:textId="77777777" w:rsidR="00E75536" w:rsidRPr="00C776B1" w:rsidRDefault="00E75536" w:rsidP="008220BB">
            <w:pPr>
              <w:tabs>
                <w:tab w:val="left" w:pos="660"/>
                <w:tab w:val="center" w:pos="4560"/>
              </w:tabs>
              <w:spacing w:before="80" w:after="0"/>
              <w:ind w:firstLine="0"/>
              <w:rPr>
                <w:sz w:val="20"/>
                <w:szCs w:val="20"/>
              </w:rPr>
            </w:pPr>
            <w:r w:rsidRPr="00C776B1">
              <w:rPr>
                <w:sz w:val="20"/>
                <w:szCs w:val="20"/>
              </w:rPr>
              <w:t>Không SDDTC</w:t>
            </w:r>
          </w:p>
        </w:tc>
        <w:tc>
          <w:tcPr>
            <w:tcW w:w="1442" w:type="dxa"/>
            <w:vAlign w:val="center"/>
          </w:tcPr>
          <w:p w14:paraId="00931FA6" w14:textId="77777777" w:rsidR="00E75536" w:rsidRPr="00C776B1" w:rsidRDefault="00E75536" w:rsidP="008220BB">
            <w:pPr>
              <w:spacing w:before="80" w:after="0"/>
              <w:ind w:firstLine="0"/>
              <w:jc w:val="center"/>
              <w:rPr>
                <w:sz w:val="20"/>
                <w:szCs w:val="20"/>
              </w:rPr>
            </w:pPr>
            <w:r w:rsidRPr="00C776B1">
              <w:rPr>
                <w:sz w:val="20"/>
                <w:szCs w:val="20"/>
              </w:rPr>
              <w:t>11 (40,7%)</w:t>
            </w:r>
          </w:p>
        </w:tc>
        <w:tc>
          <w:tcPr>
            <w:tcW w:w="1436" w:type="dxa"/>
            <w:vAlign w:val="center"/>
          </w:tcPr>
          <w:p w14:paraId="2731D2D0" w14:textId="77777777" w:rsidR="00E75536" w:rsidRPr="00C776B1" w:rsidRDefault="00E75536" w:rsidP="008220BB">
            <w:pPr>
              <w:spacing w:before="80" w:after="0"/>
              <w:ind w:firstLine="0"/>
              <w:jc w:val="center"/>
              <w:rPr>
                <w:sz w:val="20"/>
                <w:szCs w:val="20"/>
              </w:rPr>
            </w:pPr>
            <w:r w:rsidRPr="00C776B1">
              <w:rPr>
                <w:sz w:val="20"/>
                <w:szCs w:val="20"/>
              </w:rPr>
              <w:t>7 (24,1%)</w:t>
            </w:r>
          </w:p>
        </w:tc>
        <w:tc>
          <w:tcPr>
            <w:tcW w:w="772" w:type="dxa"/>
            <w:vMerge/>
            <w:vAlign w:val="center"/>
          </w:tcPr>
          <w:p w14:paraId="3D712F2F" w14:textId="77777777" w:rsidR="00E75536" w:rsidRPr="00C776B1" w:rsidRDefault="00E75536" w:rsidP="008220BB">
            <w:pPr>
              <w:widowControl w:val="0"/>
              <w:pBdr>
                <w:top w:val="nil"/>
                <w:left w:val="nil"/>
                <w:bottom w:val="nil"/>
                <w:right w:val="nil"/>
                <w:between w:val="nil"/>
              </w:pBdr>
              <w:spacing w:before="80" w:after="0"/>
              <w:ind w:firstLine="0"/>
              <w:rPr>
                <w:sz w:val="20"/>
                <w:szCs w:val="20"/>
              </w:rPr>
            </w:pPr>
          </w:p>
        </w:tc>
      </w:tr>
      <w:tr w:rsidR="00E75536" w:rsidRPr="00C776B1" w14:paraId="309AB4A2" w14:textId="77777777" w:rsidTr="00C776B1">
        <w:trPr>
          <w:trHeight w:val="244"/>
          <w:jc w:val="center"/>
        </w:trPr>
        <w:tc>
          <w:tcPr>
            <w:tcW w:w="2619" w:type="dxa"/>
            <w:vAlign w:val="center"/>
          </w:tcPr>
          <w:p w14:paraId="43B74EDF" w14:textId="77777777" w:rsidR="00E75536" w:rsidRPr="00C776B1" w:rsidRDefault="00E75536" w:rsidP="008220BB">
            <w:pPr>
              <w:spacing w:before="80" w:after="0"/>
              <w:ind w:firstLine="0"/>
              <w:rPr>
                <w:sz w:val="20"/>
                <w:szCs w:val="20"/>
              </w:rPr>
            </w:pPr>
            <w:r w:rsidRPr="00C776B1">
              <w:rPr>
                <w:sz w:val="20"/>
                <w:szCs w:val="20"/>
              </w:rPr>
              <w:t>ARR% (95%CI)</w:t>
            </w:r>
          </w:p>
        </w:tc>
        <w:tc>
          <w:tcPr>
            <w:tcW w:w="2878" w:type="dxa"/>
            <w:gridSpan w:val="2"/>
            <w:vAlign w:val="center"/>
          </w:tcPr>
          <w:p w14:paraId="6A5997B4" w14:textId="77777777" w:rsidR="00E75536" w:rsidRPr="00C776B1" w:rsidRDefault="00E75536" w:rsidP="008220BB">
            <w:pPr>
              <w:tabs>
                <w:tab w:val="left" w:pos="660"/>
                <w:tab w:val="center" w:pos="4560"/>
              </w:tabs>
              <w:spacing w:before="80" w:after="0"/>
              <w:ind w:firstLine="0"/>
              <w:jc w:val="center"/>
              <w:rPr>
                <w:sz w:val="20"/>
                <w:szCs w:val="20"/>
              </w:rPr>
            </w:pPr>
            <w:r w:rsidRPr="00C776B1">
              <w:rPr>
                <w:sz w:val="20"/>
                <w:szCs w:val="20"/>
              </w:rPr>
              <w:t>16,6 ( -7,6 ; 40,8)</w:t>
            </w:r>
          </w:p>
        </w:tc>
        <w:tc>
          <w:tcPr>
            <w:tcW w:w="772" w:type="dxa"/>
            <w:vAlign w:val="center"/>
          </w:tcPr>
          <w:p w14:paraId="0A1DB44D" w14:textId="77777777" w:rsidR="00E75536" w:rsidRPr="00C776B1" w:rsidRDefault="00E75536" w:rsidP="008220BB">
            <w:pPr>
              <w:tabs>
                <w:tab w:val="left" w:pos="660"/>
                <w:tab w:val="center" w:pos="4560"/>
              </w:tabs>
              <w:spacing w:before="80" w:after="0"/>
              <w:ind w:firstLine="0"/>
              <w:jc w:val="center"/>
              <w:rPr>
                <w:b/>
                <w:sz w:val="20"/>
                <w:szCs w:val="20"/>
              </w:rPr>
            </w:pPr>
          </w:p>
        </w:tc>
      </w:tr>
      <w:tr w:rsidR="00E75536" w:rsidRPr="00C776B1" w14:paraId="563EC10C" w14:textId="77777777" w:rsidTr="00C776B1">
        <w:trPr>
          <w:trHeight w:val="244"/>
          <w:jc w:val="center"/>
        </w:trPr>
        <w:tc>
          <w:tcPr>
            <w:tcW w:w="2619" w:type="dxa"/>
            <w:vAlign w:val="center"/>
          </w:tcPr>
          <w:p w14:paraId="3A106958" w14:textId="77777777" w:rsidR="00E75536" w:rsidRPr="00C776B1" w:rsidRDefault="00E75536" w:rsidP="008220BB">
            <w:pPr>
              <w:spacing w:before="80" w:after="0"/>
              <w:ind w:firstLine="0"/>
              <w:rPr>
                <w:sz w:val="20"/>
                <w:szCs w:val="20"/>
              </w:rPr>
            </w:pPr>
            <w:r w:rsidRPr="00C776B1">
              <w:rPr>
                <w:sz w:val="20"/>
                <w:szCs w:val="20"/>
              </w:rPr>
              <w:t>RR (95%CI)</w:t>
            </w:r>
          </w:p>
        </w:tc>
        <w:tc>
          <w:tcPr>
            <w:tcW w:w="2878" w:type="dxa"/>
            <w:gridSpan w:val="2"/>
            <w:vAlign w:val="center"/>
          </w:tcPr>
          <w:p w14:paraId="22A61B2E" w14:textId="77777777" w:rsidR="00E75536" w:rsidRPr="00C776B1" w:rsidRDefault="00E75536" w:rsidP="008220BB">
            <w:pPr>
              <w:spacing w:before="80" w:after="0"/>
              <w:ind w:firstLine="0"/>
              <w:jc w:val="center"/>
              <w:rPr>
                <w:sz w:val="20"/>
                <w:szCs w:val="20"/>
              </w:rPr>
            </w:pPr>
            <w:r w:rsidRPr="00C776B1">
              <w:rPr>
                <w:sz w:val="20"/>
                <w:szCs w:val="20"/>
              </w:rPr>
              <w:t>0,78 (</w:t>
            </w:r>
            <w:r w:rsidRPr="00C776B1">
              <w:rPr>
                <w:sz w:val="20"/>
                <w:szCs w:val="20"/>
                <w:highlight w:val="white"/>
              </w:rPr>
              <w:t>0,54 ; 1,14)</w:t>
            </w:r>
          </w:p>
        </w:tc>
        <w:tc>
          <w:tcPr>
            <w:tcW w:w="772" w:type="dxa"/>
            <w:vAlign w:val="center"/>
          </w:tcPr>
          <w:p w14:paraId="596D6EC1" w14:textId="77777777" w:rsidR="00E75536" w:rsidRPr="00C776B1" w:rsidRDefault="00E75536" w:rsidP="008220BB">
            <w:pPr>
              <w:tabs>
                <w:tab w:val="left" w:pos="660"/>
                <w:tab w:val="center" w:pos="4560"/>
              </w:tabs>
              <w:spacing w:before="80" w:after="0"/>
              <w:ind w:firstLine="0"/>
              <w:jc w:val="center"/>
              <w:rPr>
                <w:b/>
                <w:sz w:val="20"/>
                <w:szCs w:val="20"/>
              </w:rPr>
            </w:pPr>
            <w:r w:rsidRPr="00C776B1">
              <w:rPr>
                <w:sz w:val="20"/>
                <w:szCs w:val="20"/>
              </w:rPr>
              <w:t>0,184</w:t>
            </w:r>
          </w:p>
        </w:tc>
      </w:tr>
      <w:tr w:rsidR="00E75536" w:rsidRPr="00C776B1" w14:paraId="626421FE" w14:textId="77777777" w:rsidTr="00C776B1">
        <w:trPr>
          <w:trHeight w:val="244"/>
          <w:jc w:val="center"/>
        </w:trPr>
        <w:tc>
          <w:tcPr>
            <w:tcW w:w="2619" w:type="dxa"/>
            <w:vAlign w:val="center"/>
          </w:tcPr>
          <w:p w14:paraId="4080C885" w14:textId="77777777" w:rsidR="00E75536" w:rsidRPr="00C776B1" w:rsidRDefault="00E75536" w:rsidP="008220BB">
            <w:pPr>
              <w:spacing w:before="80" w:after="0"/>
              <w:ind w:firstLine="0"/>
              <w:rPr>
                <w:sz w:val="20"/>
                <w:szCs w:val="20"/>
              </w:rPr>
            </w:pPr>
            <w:r w:rsidRPr="00C776B1">
              <w:rPr>
                <w:sz w:val="20"/>
                <w:szCs w:val="20"/>
              </w:rPr>
              <w:t>RR (95%CI)*</w:t>
            </w:r>
          </w:p>
        </w:tc>
        <w:tc>
          <w:tcPr>
            <w:tcW w:w="2878" w:type="dxa"/>
            <w:gridSpan w:val="2"/>
            <w:vAlign w:val="center"/>
          </w:tcPr>
          <w:p w14:paraId="27996405" w14:textId="77777777" w:rsidR="00E75536" w:rsidRPr="00C776B1" w:rsidRDefault="00E75536" w:rsidP="008220BB">
            <w:pPr>
              <w:spacing w:before="80" w:after="0"/>
              <w:ind w:firstLine="0"/>
              <w:jc w:val="center"/>
              <w:rPr>
                <w:sz w:val="20"/>
                <w:szCs w:val="20"/>
              </w:rPr>
            </w:pPr>
            <w:r w:rsidRPr="00C776B1">
              <w:rPr>
                <w:sz w:val="20"/>
                <w:szCs w:val="20"/>
              </w:rPr>
              <w:t>0,18 (0,02 ; 1,56)</w:t>
            </w:r>
          </w:p>
        </w:tc>
        <w:tc>
          <w:tcPr>
            <w:tcW w:w="772" w:type="dxa"/>
            <w:vAlign w:val="center"/>
          </w:tcPr>
          <w:p w14:paraId="429ED527" w14:textId="77777777" w:rsidR="00E75536" w:rsidRPr="00C776B1" w:rsidRDefault="00E75536" w:rsidP="008220BB">
            <w:pPr>
              <w:spacing w:before="80" w:after="0"/>
              <w:ind w:firstLine="0"/>
              <w:jc w:val="center"/>
              <w:rPr>
                <w:sz w:val="20"/>
                <w:szCs w:val="20"/>
              </w:rPr>
            </w:pPr>
            <w:r w:rsidRPr="00C776B1">
              <w:rPr>
                <w:sz w:val="20"/>
                <w:szCs w:val="20"/>
              </w:rPr>
              <w:t>0,118</w:t>
            </w:r>
          </w:p>
        </w:tc>
      </w:tr>
      <w:tr w:rsidR="00E75536" w:rsidRPr="00C776B1" w14:paraId="473FD331" w14:textId="77777777" w:rsidTr="00C776B1">
        <w:trPr>
          <w:trHeight w:val="244"/>
          <w:jc w:val="center"/>
        </w:trPr>
        <w:tc>
          <w:tcPr>
            <w:tcW w:w="5497" w:type="dxa"/>
            <w:gridSpan w:val="3"/>
            <w:vAlign w:val="center"/>
          </w:tcPr>
          <w:p w14:paraId="3678EB89" w14:textId="77777777" w:rsidR="00E75536" w:rsidRPr="00C776B1" w:rsidRDefault="00E75536" w:rsidP="008220BB">
            <w:pPr>
              <w:tabs>
                <w:tab w:val="left" w:pos="660"/>
                <w:tab w:val="center" w:pos="4560"/>
              </w:tabs>
              <w:spacing w:before="80" w:after="0"/>
              <w:ind w:firstLine="0"/>
              <w:rPr>
                <w:b/>
                <w:i/>
                <w:sz w:val="20"/>
                <w:szCs w:val="20"/>
              </w:rPr>
            </w:pPr>
            <w:r w:rsidRPr="00C776B1">
              <w:rPr>
                <w:b/>
                <w:i/>
                <w:sz w:val="20"/>
                <w:szCs w:val="20"/>
              </w:rPr>
              <w:t>Sau 12 tháng can thiệp (n%)             n = 26                      n = 27</w:t>
            </w:r>
          </w:p>
        </w:tc>
        <w:tc>
          <w:tcPr>
            <w:tcW w:w="772" w:type="dxa"/>
            <w:vAlign w:val="center"/>
          </w:tcPr>
          <w:p w14:paraId="57F0AD93" w14:textId="77777777" w:rsidR="00E75536" w:rsidRPr="00C776B1" w:rsidRDefault="00E75536" w:rsidP="008220BB">
            <w:pPr>
              <w:tabs>
                <w:tab w:val="left" w:pos="660"/>
                <w:tab w:val="center" w:pos="4560"/>
              </w:tabs>
              <w:spacing w:before="80" w:after="0"/>
              <w:ind w:firstLine="0"/>
              <w:rPr>
                <w:sz w:val="20"/>
                <w:szCs w:val="20"/>
              </w:rPr>
            </w:pPr>
          </w:p>
        </w:tc>
      </w:tr>
      <w:tr w:rsidR="00E75536" w:rsidRPr="00C776B1" w14:paraId="7DD9A3E5" w14:textId="77777777" w:rsidTr="00C776B1">
        <w:trPr>
          <w:trHeight w:val="244"/>
          <w:jc w:val="center"/>
        </w:trPr>
        <w:tc>
          <w:tcPr>
            <w:tcW w:w="2619" w:type="dxa"/>
            <w:vAlign w:val="center"/>
          </w:tcPr>
          <w:p w14:paraId="7695E320" w14:textId="77777777" w:rsidR="00E75536" w:rsidRPr="00C776B1" w:rsidRDefault="00E75536" w:rsidP="008220BB">
            <w:pPr>
              <w:tabs>
                <w:tab w:val="left" w:pos="660"/>
                <w:tab w:val="center" w:pos="4560"/>
              </w:tabs>
              <w:spacing w:before="80" w:after="0"/>
              <w:ind w:firstLine="0"/>
              <w:rPr>
                <w:sz w:val="20"/>
                <w:szCs w:val="20"/>
              </w:rPr>
            </w:pPr>
            <w:r w:rsidRPr="00C776B1">
              <w:rPr>
                <w:sz w:val="20"/>
                <w:szCs w:val="20"/>
              </w:rPr>
              <w:t>SDDTC</w:t>
            </w:r>
          </w:p>
        </w:tc>
        <w:tc>
          <w:tcPr>
            <w:tcW w:w="1442" w:type="dxa"/>
            <w:vAlign w:val="center"/>
          </w:tcPr>
          <w:p w14:paraId="6F374B24" w14:textId="77777777" w:rsidR="00E75536" w:rsidRPr="00C776B1" w:rsidRDefault="00E75536" w:rsidP="008220BB">
            <w:pPr>
              <w:spacing w:before="80" w:after="0"/>
              <w:ind w:firstLine="0"/>
              <w:jc w:val="center"/>
              <w:rPr>
                <w:sz w:val="20"/>
                <w:szCs w:val="20"/>
              </w:rPr>
            </w:pPr>
            <w:r w:rsidRPr="00C776B1">
              <w:rPr>
                <w:sz w:val="20"/>
                <w:szCs w:val="20"/>
              </w:rPr>
              <w:t>8 (30,8%)</w:t>
            </w:r>
          </w:p>
        </w:tc>
        <w:tc>
          <w:tcPr>
            <w:tcW w:w="1436" w:type="dxa"/>
            <w:vAlign w:val="center"/>
          </w:tcPr>
          <w:p w14:paraId="374AA27C" w14:textId="77777777" w:rsidR="00E75536" w:rsidRPr="00C776B1" w:rsidRDefault="00E75536" w:rsidP="008220BB">
            <w:pPr>
              <w:spacing w:before="80" w:after="0"/>
              <w:ind w:firstLine="0"/>
              <w:jc w:val="center"/>
              <w:rPr>
                <w:sz w:val="20"/>
                <w:szCs w:val="20"/>
              </w:rPr>
            </w:pPr>
            <w:r w:rsidRPr="00C776B1">
              <w:rPr>
                <w:sz w:val="20"/>
                <w:szCs w:val="20"/>
              </w:rPr>
              <w:t>17 (63,0%)</w:t>
            </w:r>
          </w:p>
        </w:tc>
        <w:tc>
          <w:tcPr>
            <w:tcW w:w="772" w:type="dxa"/>
            <w:vMerge w:val="restart"/>
            <w:vAlign w:val="center"/>
          </w:tcPr>
          <w:p w14:paraId="45483302" w14:textId="77777777" w:rsidR="00E75536" w:rsidRPr="00C776B1" w:rsidRDefault="00E75536" w:rsidP="008220BB">
            <w:pPr>
              <w:tabs>
                <w:tab w:val="left" w:pos="660"/>
                <w:tab w:val="center" w:pos="4560"/>
              </w:tabs>
              <w:spacing w:before="80" w:after="0"/>
              <w:ind w:firstLine="0"/>
              <w:jc w:val="center"/>
              <w:rPr>
                <w:b/>
                <w:sz w:val="20"/>
                <w:szCs w:val="20"/>
              </w:rPr>
            </w:pPr>
            <w:r w:rsidRPr="00C776B1">
              <w:rPr>
                <w:b/>
                <w:sz w:val="20"/>
                <w:szCs w:val="20"/>
              </w:rPr>
              <w:t>0,019</w:t>
            </w:r>
          </w:p>
        </w:tc>
      </w:tr>
      <w:tr w:rsidR="00E75536" w:rsidRPr="00C776B1" w14:paraId="0CAAB985" w14:textId="77777777" w:rsidTr="00C776B1">
        <w:trPr>
          <w:trHeight w:val="244"/>
          <w:jc w:val="center"/>
        </w:trPr>
        <w:tc>
          <w:tcPr>
            <w:tcW w:w="2619" w:type="dxa"/>
            <w:vAlign w:val="center"/>
          </w:tcPr>
          <w:p w14:paraId="21719608" w14:textId="77777777" w:rsidR="00E75536" w:rsidRPr="00C776B1" w:rsidRDefault="00E75536" w:rsidP="008220BB">
            <w:pPr>
              <w:tabs>
                <w:tab w:val="left" w:pos="660"/>
                <w:tab w:val="center" w:pos="4560"/>
              </w:tabs>
              <w:spacing w:before="80" w:after="0"/>
              <w:ind w:firstLine="0"/>
              <w:rPr>
                <w:sz w:val="20"/>
                <w:szCs w:val="20"/>
              </w:rPr>
            </w:pPr>
            <w:r w:rsidRPr="00C776B1">
              <w:rPr>
                <w:sz w:val="20"/>
                <w:szCs w:val="20"/>
              </w:rPr>
              <w:t>Không SDDTC</w:t>
            </w:r>
          </w:p>
        </w:tc>
        <w:tc>
          <w:tcPr>
            <w:tcW w:w="1442" w:type="dxa"/>
            <w:vAlign w:val="center"/>
          </w:tcPr>
          <w:p w14:paraId="1D9584E7" w14:textId="77777777" w:rsidR="00E75536" w:rsidRPr="00C776B1" w:rsidRDefault="00E75536" w:rsidP="008220BB">
            <w:pPr>
              <w:spacing w:before="80" w:after="0"/>
              <w:ind w:firstLine="0"/>
              <w:jc w:val="center"/>
              <w:rPr>
                <w:sz w:val="20"/>
                <w:szCs w:val="20"/>
              </w:rPr>
            </w:pPr>
            <w:r w:rsidRPr="00C776B1">
              <w:rPr>
                <w:sz w:val="20"/>
                <w:szCs w:val="20"/>
              </w:rPr>
              <w:t>18 (69,2%)</w:t>
            </w:r>
          </w:p>
        </w:tc>
        <w:tc>
          <w:tcPr>
            <w:tcW w:w="1436" w:type="dxa"/>
            <w:vAlign w:val="center"/>
          </w:tcPr>
          <w:p w14:paraId="0C185D26" w14:textId="77777777" w:rsidR="00E75536" w:rsidRPr="00C776B1" w:rsidRDefault="00E75536" w:rsidP="008220BB">
            <w:pPr>
              <w:spacing w:before="80" w:after="0"/>
              <w:ind w:firstLine="0"/>
              <w:jc w:val="center"/>
              <w:rPr>
                <w:sz w:val="20"/>
                <w:szCs w:val="20"/>
              </w:rPr>
            </w:pPr>
            <w:r w:rsidRPr="00C776B1">
              <w:rPr>
                <w:sz w:val="20"/>
                <w:szCs w:val="20"/>
              </w:rPr>
              <w:t>10 (37,0%)</w:t>
            </w:r>
          </w:p>
        </w:tc>
        <w:tc>
          <w:tcPr>
            <w:tcW w:w="772" w:type="dxa"/>
            <w:vMerge/>
            <w:vAlign w:val="center"/>
          </w:tcPr>
          <w:p w14:paraId="1DBA3C5F" w14:textId="77777777" w:rsidR="00E75536" w:rsidRPr="00C776B1" w:rsidRDefault="00E75536" w:rsidP="008220BB">
            <w:pPr>
              <w:widowControl w:val="0"/>
              <w:pBdr>
                <w:top w:val="nil"/>
                <w:left w:val="nil"/>
                <w:bottom w:val="nil"/>
                <w:right w:val="nil"/>
                <w:between w:val="nil"/>
              </w:pBdr>
              <w:spacing w:before="80" w:after="0"/>
              <w:ind w:firstLine="0"/>
              <w:rPr>
                <w:sz w:val="20"/>
                <w:szCs w:val="20"/>
              </w:rPr>
            </w:pPr>
          </w:p>
        </w:tc>
      </w:tr>
      <w:tr w:rsidR="00E75536" w:rsidRPr="00C776B1" w14:paraId="04BED013" w14:textId="77777777" w:rsidTr="00C776B1">
        <w:trPr>
          <w:trHeight w:val="244"/>
          <w:jc w:val="center"/>
        </w:trPr>
        <w:tc>
          <w:tcPr>
            <w:tcW w:w="2619" w:type="dxa"/>
            <w:vAlign w:val="center"/>
          </w:tcPr>
          <w:p w14:paraId="0C9BCEDA" w14:textId="77777777" w:rsidR="00E75536" w:rsidRPr="00C776B1" w:rsidRDefault="00E75536" w:rsidP="008220BB">
            <w:pPr>
              <w:spacing w:before="80" w:after="0"/>
              <w:ind w:firstLine="0"/>
              <w:rPr>
                <w:sz w:val="20"/>
                <w:szCs w:val="20"/>
              </w:rPr>
            </w:pPr>
            <w:r w:rsidRPr="00C776B1">
              <w:rPr>
                <w:sz w:val="20"/>
                <w:szCs w:val="20"/>
              </w:rPr>
              <w:t>ARR% (95%CI)</w:t>
            </w:r>
          </w:p>
        </w:tc>
        <w:tc>
          <w:tcPr>
            <w:tcW w:w="2878" w:type="dxa"/>
            <w:gridSpan w:val="2"/>
            <w:vAlign w:val="center"/>
          </w:tcPr>
          <w:p w14:paraId="505B4920" w14:textId="77777777" w:rsidR="00E75536" w:rsidRPr="00C776B1" w:rsidRDefault="00E75536" w:rsidP="008220BB">
            <w:pPr>
              <w:tabs>
                <w:tab w:val="left" w:pos="660"/>
                <w:tab w:val="center" w:pos="4560"/>
              </w:tabs>
              <w:spacing w:before="80" w:after="0"/>
              <w:ind w:firstLine="0"/>
              <w:jc w:val="center"/>
              <w:rPr>
                <w:sz w:val="20"/>
                <w:szCs w:val="20"/>
              </w:rPr>
            </w:pPr>
            <w:r w:rsidRPr="00C776B1">
              <w:rPr>
                <w:sz w:val="20"/>
                <w:szCs w:val="20"/>
              </w:rPr>
              <w:t>32,2 (6,8 ; 57,6)</w:t>
            </w:r>
          </w:p>
        </w:tc>
        <w:tc>
          <w:tcPr>
            <w:tcW w:w="772" w:type="dxa"/>
            <w:vAlign w:val="center"/>
          </w:tcPr>
          <w:p w14:paraId="591138D9" w14:textId="77777777" w:rsidR="00E75536" w:rsidRPr="00C776B1" w:rsidRDefault="00E75536" w:rsidP="008220BB">
            <w:pPr>
              <w:tabs>
                <w:tab w:val="left" w:pos="660"/>
                <w:tab w:val="center" w:pos="4560"/>
              </w:tabs>
              <w:spacing w:before="80" w:after="0"/>
              <w:ind w:firstLine="0"/>
              <w:jc w:val="center"/>
              <w:rPr>
                <w:b/>
                <w:sz w:val="20"/>
                <w:szCs w:val="20"/>
              </w:rPr>
            </w:pPr>
          </w:p>
        </w:tc>
      </w:tr>
      <w:tr w:rsidR="00E75536" w:rsidRPr="00C776B1" w14:paraId="4E03D735" w14:textId="77777777" w:rsidTr="00C776B1">
        <w:trPr>
          <w:trHeight w:val="244"/>
          <w:jc w:val="center"/>
        </w:trPr>
        <w:tc>
          <w:tcPr>
            <w:tcW w:w="2619" w:type="dxa"/>
            <w:vAlign w:val="center"/>
          </w:tcPr>
          <w:p w14:paraId="27412A51" w14:textId="77777777" w:rsidR="00E75536" w:rsidRPr="00C776B1" w:rsidRDefault="00E75536" w:rsidP="008220BB">
            <w:pPr>
              <w:spacing w:before="80" w:after="0"/>
              <w:ind w:firstLine="0"/>
              <w:rPr>
                <w:sz w:val="20"/>
                <w:szCs w:val="20"/>
              </w:rPr>
            </w:pPr>
            <w:r w:rsidRPr="00C776B1">
              <w:rPr>
                <w:sz w:val="20"/>
                <w:szCs w:val="20"/>
              </w:rPr>
              <w:t>NNT (95%CI)</w:t>
            </w:r>
          </w:p>
        </w:tc>
        <w:tc>
          <w:tcPr>
            <w:tcW w:w="2878" w:type="dxa"/>
            <w:gridSpan w:val="2"/>
            <w:vAlign w:val="center"/>
          </w:tcPr>
          <w:p w14:paraId="0A012EDC" w14:textId="77777777" w:rsidR="00E75536" w:rsidRPr="00C776B1" w:rsidRDefault="00E75536" w:rsidP="008220BB">
            <w:pPr>
              <w:tabs>
                <w:tab w:val="left" w:pos="660"/>
                <w:tab w:val="center" w:pos="4560"/>
              </w:tabs>
              <w:spacing w:before="80" w:after="0"/>
              <w:ind w:firstLine="0"/>
              <w:jc w:val="center"/>
              <w:rPr>
                <w:sz w:val="20"/>
                <w:szCs w:val="20"/>
              </w:rPr>
            </w:pPr>
            <w:r w:rsidRPr="00C776B1">
              <w:rPr>
                <w:sz w:val="20"/>
                <w:szCs w:val="20"/>
              </w:rPr>
              <w:t>3,1 ( 1,7 ; 14,8)</w:t>
            </w:r>
          </w:p>
        </w:tc>
        <w:tc>
          <w:tcPr>
            <w:tcW w:w="772" w:type="dxa"/>
            <w:vAlign w:val="center"/>
          </w:tcPr>
          <w:p w14:paraId="6A6F61B2" w14:textId="77777777" w:rsidR="00E75536" w:rsidRPr="00C776B1" w:rsidRDefault="00E75536" w:rsidP="008220BB">
            <w:pPr>
              <w:tabs>
                <w:tab w:val="left" w:pos="660"/>
                <w:tab w:val="center" w:pos="4560"/>
              </w:tabs>
              <w:spacing w:before="80" w:after="0"/>
              <w:ind w:firstLine="0"/>
              <w:jc w:val="center"/>
              <w:rPr>
                <w:b/>
                <w:sz w:val="20"/>
                <w:szCs w:val="20"/>
              </w:rPr>
            </w:pPr>
          </w:p>
        </w:tc>
      </w:tr>
      <w:tr w:rsidR="00E75536" w:rsidRPr="00C776B1" w14:paraId="6CED140F" w14:textId="77777777" w:rsidTr="00C776B1">
        <w:trPr>
          <w:trHeight w:val="244"/>
          <w:jc w:val="center"/>
        </w:trPr>
        <w:tc>
          <w:tcPr>
            <w:tcW w:w="2619" w:type="dxa"/>
            <w:vAlign w:val="center"/>
          </w:tcPr>
          <w:p w14:paraId="0463FB87" w14:textId="77777777" w:rsidR="00E75536" w:rsidRPr="00C776B1" w:rsidRDefault="00E75536" w:rsidP="008220BB">
            <w:pPr>
              <w:spacing w:before="80" w:after="0"/>
              <w:ind w:firstLine="0"/>
              <w:rPr>
                <w:sz w:val="20"/>
                <w:szCs w:val="20"/>
              </w:rPr>
            </w:pPr>
            <w:r w:rsidRPr="00C776B1">
              <w:rPr>
                <w:sz w:val="20"/>
                <w:szCs w:val="20"/>
              </w:rPr>
              <w:t>RR (95%CI)</w:t>
            </w:r>
          </w:p>
        </w:tc>
        <w:tc>
          <w:tcPr>
            <w:tcW w:w="2878" w:type="dxa"/>
            <w:gridSpan w:val="2"/>
            <w:vAlign w:val="center"/>
          </w:tcPr>
          <w:p w14:paraId="0AB51368" w14:textId="77777777" w:rsidR="00E75536" w:rsidRPr="00C776B1" w:rsidRDefault="00E75536" w:rsidP="008220BB">
            <w:pPr>
              <w:tabs>
                <w:tab w:val="left" w:pos="660"/>
                <w:tab w:val="center" w:pos="4560"/>
              </w:tabs>
              <w:spacing w:before="80" w:after="0"/>
              <w:ind w:firstLine="0"/>
              <w:jc w:val="center"/>
              <w:rPr>
                <w:sz w:val="20"/>
                <w:szCs w:val="20"/>
              </w:rPr>
            </w:pPr>
            <w:r w:rsidRPr="00C776B1">
              <w:rPr>
                <w:sz w:val="20"/>
                <w:szCs w:val="20"/>
                <w:highlight w:val="white"/>
              </w:rPr>
              <w:t>0,49 (0,26 ; 0,93)</w:t>
            </w:r>
          </w:p>
        </w:tc>
        <w:tc>
          <w:tcPr>
            <w:tcW w:w="772" w:type="dxa"/>
            <w:vAlign w:val="center"/>
          </w:tcPr>
          <w:p w14:paraId="5FB63A72" w14:textId="77777777" w:rsidR="00E75536" w:rsidRPr="00C776B1" w:rsidRDefault="00E75536" w:rsidP="008220BB">
            <w:pPr>
              <w:tabs>
                <w:tab w:val="left" w:pos="660"/>
                <w:tab w:val="center" w:pos="4560"/>
              </w:tabs>
              <w:spacing w:before="80" w:after="0"/>
              <w:ind w:firstLine="0"/>
              <w:jc w:val="center"/>
              <w:rPr>
                <w:b/>
                <w:sz w:val="20"/>
                <w:szCs w:val="20"/>
              </w:rPr>
            </w:pPr>
            <w:r w:rsidRPr="00C776B1">
              <w:rPr>
                <w:b/>
                <w:sz w:val="20"/>
                <w:szCs w:val="20"/>
              </w:rPr>
              <w:t>0,019</w:t>
            </w:r>
          </w:p>
        </w:tc>
      </w:tr>
      <w:tr w:rsidR="00E75536" w:rsidRPr="00C776B1" w14:paraId="37ED0F46" w14:textId="77777777" w:rsidTr="00C776B1">
        <w:trPr>
          <w:trHeight w:val="244"/>
          <w:jc w:val="center"/>
        </w:trPr>
        <w:tc>
          <w:tcPr>
            <w:tcW w:w="2619" w:type="dxa"/>
            <w:vAlign w:val="center"/>
          </w:tcPr>
          <w:p w14:paraId="5E276BD3" w14:textId="77777777" w:rsidR="00E75536" w:rsidRPr="00C776B1" w:rsidRDefault="00E75536" w:rsidP="008220BB">
            <w:pPr>
              <w:spacing w:before="80" w:after="0"/>
              <w:ind w:firstLine="0"/>
              <w:rPr>
                <w:sz w:val="20"/>
                <w:szCs w:val="20"/>
              </w:rPr>
            </w:pPr>
            <w:r w:rsidRPr="00C776B1">
              <w:rPr>
                <w:sz w:val="20"/>
                <w:szCs w:val="20"/>
              </w:rPr>
              <w:t>RR  (95%CI)*</w:t>
            </w:r>
          </w:p>
        </w:tc>
        <w:tc>
          <w:tcPr>
            <w:tcW w:w="2878" w:type="dxa"/>
            <w:gridSpan w:val="2"/>
            <w:vAlign w:val="center"/>
          </w:tcPr>
          <w:p w14:paraId="2960588B" w14:textId="77777777" w:rsidR="00E75536" w:rsidRPr="00C776B1" w:rsidRDefault="00E75536" w:rsidP="008220BB">
            <w:pPr>
              <w:spacing w:before="80" w:after="0"/>
              <w:ind w:firstLine="0"/>
              <w:jc w:val="center"/>
              <w:rPr>
                <w:sz w:val="20"/>
                <w:szCs w:val="20"/>
              </w:rPr>
            </w:pPr>
            <w:r w:rsidRPr="00C776B1">
              <w:rPr>
                <w:sz w:val="20"/>
                <w:szCs w:val="20"/>
              </w:rPr>
              <w:t>0,11 (0,02 ; 0,78)</w:t>
            </w:r>
          </w:p>
        </w:tc>
        <w:tc>
          <w:tcPr>
            <w:tcW w:w="772" w:type="dxa"/>
            <w:vAlign w:val="center"/>
          </w:tcPr>
          <w:p w14:paraId="70318CA2" w14:textId="77777777" w:rsidR="00E75536" w:rsidRPr="00C776B1" w:rsidRDefault="00E75536" w:rsidP="008220BB">
            <w:pPr>
              <w:spacing w:before="80" w:after="0"/>
              <w:ind w:firstLine="0"/>
              <w:jc w:val="center"/>
              <w:rPr>
                <w:b/>
                <w:sz w:val="20"/>
                <w:szCs w:val="20"/>
              </w:rPr>
            </w:pPr>
            <w:r w:rsidRPr="00C776B1">
              <w:rPr>
                <w:b/>
                <w:sz w:val="20"/>
                <w:szCs w:val="20"/>
              </w:rPr>
              <w:t>0,028</w:t>
            </w:r>
          </w:p>
        </w:tc>
      </w:tr>
    </w:tbl>
    <w:p w14:paraId="557F2697" w14:textId="3C036555" w:rsidR="00C776B1" w:rsidRPr="008E2AAD" w:rsidRDefault="000653AC" w:rsidP="008220BB">
      <w:pPr>
        <w:widowControl w:val="0"/>
        <w:spacing w:before="80" w:after="0"/>
        <w:ind w:firstLine="0"/>
        <w:rPr>
          <w:i/>
          <w:sz w:val="22"/>
          <w:szCs w:val="22"/>
        </w:rPr>
      </w:pPr>
      <w:r>
        <w:rPr>
          <w:i/>
          <w:sz w:val="22"/>
          <w:szCs w:val="22"/>
        </w:rPr>
        <w:t>RR (95%CI)* từ</w:t>
      </w:r>
      <w:r w:rsidR="00C776B1" w:rsidRPr="008E2AAD">
        <w:rPr>
          <w:i/>
          <w:sz w:val="22"/>
          <w:szCs w:val="22"/>
        </w:rPr>
        <w:t xml:space="preserve"> </w:t>
      </w:r>
      <w:r w:rsidRPr="00D02087">
        <w:rPr>
          <w:i/>
          <w:sz w:val="22"/>
          <w:szCs w:val="22"/>
        </w:rPr>
        <w:t>phân tích hồi quy đa biến tổng quát hóa</w:t>
      </w:r>
    </w:p>
    <w:p w14:paraId="36CB7583" w14:textId="17BB8110" w:rsidR="00C776B1" w:rsidRPr="008E2AAD" w:rsidRDefault="004E00E4" w:rsidP="008220BB">
      <w:pPr>
        <w:widowControl w:val="0"/>
        <w:spacing w:before="80" w:after="0"/>
        <w:ind w:firstLine="720"/>
        <w:rPr>
          <w:sz w:val="22"/>
          <w:szCs w:val="22"/>
        </w:rPr>
      </w:pPr>
      <w:bookmarkStart w:id="99" w:name="_Toc162447398"/>
      <w:r w:rsidRPr="008E2AAD">
        <w:rPr>
          <w:sz w:val="22"/>
          <w:szCs w:val="22"/>
        </w:rPr>
        <w:t xml:space="preserve">Hiệu quả hỗ trợ điều trị </w:t>
      </w:r>
      <w:r>
        <w:rPr>
          <w:sz w:val="22"/>
          <w:szCs w:val="22"/>
        </w:rPr>
        <w:t>là 32,2%, s</w:t>
      </w:r>
      <w:r w:rsidR="00C776B1" w:rsidRPr="008E2AAD">
        <w:rPr>
          <w:sz w:val="22"/>
          <w:szCs w:val="22"/>
        </w:rPr>
        <w:t>au 12 đã thấy rõ ảnh hưởng của hỗ trợ điều trị đến tình trạng thấp còi ở trẻ (p &lt; 0,05).</w:t>
      </w:r>
    </w:p>
    <w:p w14:paraId="36D6400D" w14:textId="77777777" w:rsidR="008220BB" w:rsidRDefault="008220BB">
      <w:pPr>
        <w:spacing w:before="0" w:after="0"/>
        <w:ind w:firstLine="0"/>
        <w:jc w:val="left"/>
        <w:rPr>
          <w:b/>
          <w:color w:val="000000"/>
          <w:sz w:val="22"/>
          <w:szCs w:val="22"/>
        </w:rPr>
      </w:pPr>
      <w:r>
        <w:rPr>
          <w:sz w:val="22"/>
          <w:szCs w:val="22"/>
        </w:rPr>
        <w:br w:type="page"/>
      </w:r>
    </w:p>
    <w:p w14:paraId="761FCC02" w14:textId="15AA06DE" w:rsidR="00E75536" w:rsidRPr="008E2AAD" w:rsidRDefault="00E75536" w:rsidP="008220BB">
      <w:pPr>
        <w:pStyle w:val="31"/>
        <w:spacing w:before="80"/>
        <w:rPr>
          <w:sz w:val="22"/>
          <w:szCs w:val="22"/>
        </w:rPr>
      </w:pPr>
      <w:r w:rsidRPr="008E2AAD">
        <w:rPr>
          <w:sz w:val="22"/>
          <w:szCs w:val="22"/>
        </w:rPr>
        <w:lastRenderedPageBreak/>
        <w:t>3.</w:t>
      </w:r>
      <w:r w:rsidR="00511C3C">
        <w:rPr>
          <w:sz w:val="22"/>
          <w:szCs w:val="22"/>
        </w:rPr>
        <w:t>3.</w:t>
      </w:r>
      <w:r w:rsidRPr="008E2AAD">
        <w:rPr>
          <w:sz w:val="22"/>
          <w:szCs w:val="22"/>
        </w:rPr>
        <w:t xml:space="preserve"> Đánh giá hiệu quả lên tình trạng thiếu máu và tình trạng </w:t>
      </w:r>
      <w:r w:rsidR="00B227CB">
        <w:rPr>
          <w:sz w:val="22"/>
          <w:szCs w:val="22"/>
        </w:rPr>
        <w:t>VCDD</w:t>
      </w:r>
      <w:r w:rsidRPr="008E2AAD">
        <w:rPr>
          <w:sz w:val="22"/>
          <w:szCs w:val="22"/>
        </w:rPr>
        <w:t xml:space="preserve"> (thiếu sắt và kẽm) ở trẻ 6-11 tháng tuổi.</w:t>
      </w:r>
      <w:bookmarkEnd w:id="99"/>
    </w:p>
    <w:p w14:paraId="08AFB152" w14:textId="1791C261" w:rsidR="00E75536" w:rsidRPr="001D3376" w:rsidRDefault="00E75536" w:rsidP="008220BB">
      <w:pPr>
        <w:pStyle w:val="B2"/>
        <w:spacing w:before="80"/>
        <w:rPr>
          <w:sz w:val="22"/>
          <w:szCs w:val="22"/>
        </w:rPr>
      </w:pPr>
      <w:bookmarkStart w:id="100" w:name="_Toc162447867"/>
      <w:r w:rsidRPr="008E2AAD">
        <w:rPr>
          <w:sz w:val="22"/>
          <w:szCs w:val="22"/>
        </w:rPr>
        <w:t>Bảng 3.</w:t>
      </w:r>
      <w:r w:rsidR="00511C3C">
        <w:rPr>
          <w:sz w:val="22"/>
          <w:szCs w:val="22"/>
        </w:rPr>
        <w:t>10</w:t>
      </w:r>
      <w:r w:rsidRPr="008E2AAD">
        <w:rPr>
          <w:sz w:val="22"/>
          <w:szCs w:val="22"/>
        </w:rPr>
        <w:t>. Thay đổi nồng độ hemoglobin của trẻ sau</w:t>
      </w:r>
      <w:r w:rsidRPr="001D3376">
        <w:rPr>
          <w:sz w:val="22"/>
          <w:szCs w:val="22"/>
        </w:rPr>
        <w:t xml:space="preserve"> can thiệp</w:t>
      </w:r>
      <w:bookmarkEnd w:id="100"/>
    </w:p>
    <w:tbl>
      <w:tblPr>
        <w:tblW w:w="609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701"/>
        <w:gridCol w:w="1560"/>
        <w:gridCol w:w="1275"/>
        <w:gridCol w:w="709"/>
        <w:gridCol w:w="851"/>
      </w:tblGrid>
      <w:tr w:rsidR="001D3376" w:rsidRPr="001D3376" w14:paraId="5FA7FAE8" w14:textId="77777777" w:rsidTr="00EF5F6B">
        <w:trPr>
          <w:trHeight w:val="258"/>
          <w:jc w:val="center"/>
        </w:trPr>
        <w:tc>
          <w:tcPr>
            <w:tcW w:w="1701" w:type="dxa"/>
            <w:vAlign w:val="center"/>
          </w:tcPr>
          <w:p w14:paraId="5732561A"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Chỉ số</w:t>
            </w:r>
          </w:p>
        </w:tc>
        <w:tc>
          <w:tcPr>
            <w:tcW w:w="1560" w:type="dxa"/>
            <w:vAlign w:val="center"/>
          </w:tcPr>
          <w:p w14:paraId="411E0FF1"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Nhóm can thiệp</w:t>
            </w:r>
          </w:p>
          <w:p w14:paraId="39566AFD"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w:t>
            </w:r>
            <w:r w:rsidRPr="001D3376">
              <w:rPr>
                <w:b/>
                <w:i/>
                <w:sz w:val="18"/>
                <w:szCs w:val="18"/>
              </w:rPr>
              <w:t>n</w:t>
            </w:r>
            <w:r w:rsidRPr="001D3376">
              <w:rPr>
                <w:b/>
                <w:sz w:val="18"/>
                <w:szCs w:val="18"/>
              </w:rPr>
              <w:t>= 167)</w:t>
            </w:r>
          </w:p>
        </w:tc>
        <w:tc>
          <w:tcPr>
            <w:tcW w:w="1275" w:type="dxa"/>
            <w:vAlign w:val="center"/>
          </w:tcPr>
          <w:p w14:paraId="43534EF7"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Nhóm chứng</w:t>
            </w:r>
          </w:p>
          <w:p w14:paraId="6E093883"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w:t>
            </w:r>
            <w:r w:rsidRPr="001D3376">
              <w:rPr>
                <w:b/>
                <w:i/>
                <w:sz w:val="18"/>
                <w:szCs w:val="18"/>
              </w:rPr>
              <w:t>n</w:t>
            </w:r>
            <w:r w:rsidRPr="001D3376">
              <w:rPr>
                <w:b/>
                <w:sz w:val="18"/>
                <w:szCs w:val="18"/>
              </w:rPr>
              <w:t>=161)</w:t>
            </w:r>
          </w:p>
        </w:tc>
        <w:tc>
          <w:tcPr>
            <w:tcW w:w="709" w:type="dxa"/>
            <w:vAlign w:val="center"/>
          </w:tcPr>
          <w:p w14:paraId="72C9F12C" w14:textId="77777777" w:rsidR="00E75536" w:rsidRPr="001D3376" w:rsidRDefault="00E75536" w:rsidP="008220BB">
            <w:pPr>
              <w:tabs>
                <w:tab w:val="left" w:pos="660"/>
                <w:tab w:val="center" w:pos="4560"/>
              </w:tabs>
              <w:spacing w:before="80" w:after="0" w:line="300" w:lineRule="auto"/>
              <w:ind w:firstLine="0"/>
              <w:jc w:val="center"/>
              <w:rPr>
                <w:b/>
                <w:i/>
                <w:sz w:val="18"/>
                <w:szCs w:val="18"/>
              </w:rPr>
            </w:pPr>
            <w:r w:rsidRPr="001D3376">
              <w:rPr>
                <w:b/>
                <w:sz w:val="18"/>
                <w:szCs w:val="18"/>
              </w:rPr>
              <w:t>CT-C</w:t>
            </w:r>
          </w:p>
        </w:tc>
        <w:tc>
          <w:tcPr>
            <w:tcW w:w="851" w:type="dxa"/>
            <w:vAlign w:val="center"/>
          </w:tcPr>
          <w:p w14:paraId="4836214A" w14:textId="77777777" w:rsidR="00E75536" w:rsidRPr="001D3376" w:rsidRDefault="00E75536" w:rsidP="008220BB">
            <w:pPr>
              <w:tabs>
                <w:tab w:val="left" w:pos="660"/>
                <w:tab w:val="center" w:pos="4560"/>
              </w:tabs>
              <w:spacing w:before="80" w:after="0" w:line="300" w:lineRule="auto"/>
              <w:ind w:firstLine="0"/>
              <w:jc w:val="center"/>
              <w:rPr>
                <w:b/>
                <w:i/>
                <w:sz w:val="18"/>
                <w:szCs w:val="18"/>
              </w:rPr>
            </w:pPr>
            <w:r w:rsidRPr="001D3376">
              <w:rPr>
                <w:b/>
                <w:i/>
                <w:sz w:val="18"/>
                <w:szCs w:val="18"/>
              </w:rPr>
              <w:t>p</w:t>
            </w:r>
            <w:r w:rsidRPr="001D3376">
              <w:rPr>
                <w:b/>
                <w:i/>
                <w:sz w:val="18"/>
                <w:szCs w:val="18"/>
                <w:vertAlign w:val="superscript"/>
              </w:rPr>
              <w:t>a</w:t>
            </w:r>
          </w:p>
        </w:tc>
      </w:tr>
      <w:tr w:rsidR="001D3376" w:rsidRPr="001D3376" w14:paraId="7FC0AA7E" w14:textId="77777777" w:rsidTr="00EF5F6B">
        <w:trPr>
          <w:trHeight w:val="247"/>
          <w:jc w:val="center"/>
        </w:trPr>
        <w:tc>
          <w:tcPr>
            <w:tcW w:w="1701" w:type="dxa"/>
            <w:vAlign w:val="center"/>
          </w:tcPr>
          <w:p w14:paraId="4A518D1E" w14:textId="77777777" w:rsidR="00E75536" w:rsidRPr="001D3376" w:rsidRDefault="00E75536" w:rsidP="008220BB">
            <w:pPr>
              <w:tabs>
                <w:tab w:val="left" w:pos="660"/>
                <w:tab w:val="center" w:pos="4560"/>
              </w:tabs>
              <w:spacing w:before="80" w:after="0" w:line="300" w:lineRule="auto"/>
              <w:ind w:firstLine="0"/>
              <w:rPr>
                <w:sz w:val="18"/>
                <w:szCs w:val="18"/>
              </w:rPr>
            </w:pPr>
            <w:r w:rsidRPr="001D3376">
              <w:rPr>
                <w:sz w:val="18"/>
                <w:szCs w:val="18"/>
              </w:rPr>
              <w:t>Trước can thiệp (T</w:t>
            </w:r>
            <w:r w:rsidRPr="001D3376">
              <w:rPr>
                <w:sz w:val="18"/>
                <w:szCs w:val="18"/>
                <w:vertAlign w:val="subscript"/>
              </w:rPr>
              <w:t>0</w:t>
            </w:r>
            <w:r w:rsidRPr="001D3376">
              <w:rPr>
                <w:sz w:val="18"/>
                <w:szCs w:val="18"/>
              </w:rPr>
              <w:t>)</w:t>
            </w:r>
          </w:p>
        </w:tc>
        <w:tc>
          <w:tcPr>
            <w:tcW w:w="1560" w:type="dxa"/>
          </w:tcPr>
          <w:p w14:paraId="359F94E3"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113,80 </w:t>
            </w:r>
            <w:r w:rsidRPr="001D3376">
              <w:rPr>
                <w:i/>
                <w:sz w:val="18"/>
                <w:szCs w:val="18"/>
              </w:rPr>
              <w:t xml:space="preserve">± </w:t>
            </w:r>
            <w:r w:rsidRPr="001D3376">
              <w:rPr>
                <w:sz w:val="18"/>
                <w:szCs w:val="18"/>
              </w:rPr>
              <w:t>8,25</w:t>
            </w:r>
          </w:p>
        </w:tc>
        <w:tc>
          <w:tcPr>
            <w:tcW w:w="1275" w:type="dxa"/>
          </w:tcPr>
          <w:p w14:paraId="461F8BE6"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115,18 </w:t>
            </w:r>
            <w:r w:rsidRPr="001D3376">
              <w:rPr>
                <w:i/>
                <w:sz w:val="18"/>
                <w:szCs w:val="18"/>
              </w:rPr>
              <w:t>±</w:t>
            </w:r>
            <w:r w:rsidRPr="001D3376">
              <w:rPr>
                <w:sz w:val="18"/>
                <w:szCs w:val="18"/>
              </w:rPr>
              <w:t xml:space="preserve"> 8,97</w:t>
            </w:r>
          </w:p>
        </w:tc>
        <w:tc>
          <w:tcPr>
            <w:tcW w:w="709" w:type="dxa"/>
          </w:tcPr>
          <w:p w14:paraId="4346E2AD" w14:textId="77777777" w:rsidR="00E75536" w:rsidRPr="001D3376" w:rsidRDefault="00E75536" w:rsidP="008220BB">
            <w:pPr>
              <w:tabs>
                <w:tab w:val="left" w:pos="660"/>
                <w:tab w:val="center" w:pos="4560"/>
              </w:tabs>
              <w:spacing w:before="80" w:after="0" w:line="300" w:lineRule="auto"/>
              <w:ind w:firstLine="0"/>
              <w:jc w:val="center"/>
              <w:rPr>
                <w:sz w:val="18"/>
                <w:szCs w:val="18"/>
              </w:rPr>
            </w:pPr>
            <w:r w:rsidRPr="001D3376">
              <w:rPr>
                <w:sz w:val="18"/>
                <w:szCs w:val="18"/>
              </w:rPr>
              <w:t>-1,38</w:t>
            </w:r>
          </w:p>
        </w:tc>
        <w:tc>
          <w:tcPr>
            <w:tcW w:w="851" w:type="dxa"/>
            <w:vAlign w:val="center"/>
          </w:tcPr>
          <w:p w14:paraId="1172E4D0" w14:textId="77777777" w:rsidR="00E75536" w:rsidRPr="001D3376" w:rsidRDefault="00E75536" w:rsidP="008220BB">
            <w:pPr>
              <w:tabs>
                <w:tab w:val="left" w:pos="660"/>
                <w:tab w:val="center" w:pos="4560"/>
              </w:tabs>
              <w:spacing w:before="80" w:after="0" w:line="300" w:lineRule="auto"/>
              <w:ind w:firstLine="0"/>
              <w:jc w:val="center"/>
              <w:rPr>
                <w:sz w:val="18"/>
                <w:szCs w:val="18"/>
              </w:rPr>
            </w:pPr>
            <w:r w:rsidRPr="001D3376">
              <w:rPr>
                <w:sz w:val="18"/>
                <w:szCs w:val="18"/>
              </w:rPr>
              <w:t>0,145</w:t>
            </w:r>
          </w:p>
        </w:tc>
      </w:tr>
      <w:tr w:rsidR="001D3376" w:rsidRPr="001D3376" w14:paraId="6413F27C" w14:textId="77777777" w:rsidTr="00EF5F6B">
        <w:trPr>
          <w:trHeight w:val="247"/>
          <w:jc w:val="center"/>
        </w:trPr>
        <w:tc>
          <w:tcPr>
            <w:tcW w:w="1701" w:type="dxa"/>
            <w:vAlign w:val="center"/>
          </w:tcPr>
          <w:p w14:paraId="1D59A70D" w14:textId="77777777" w:rsidR="00E75536" w:rsidRPr="001D3376" w:rsidRDefault="00E75536" w:rsidP="008220BB">
            <w:pPr>
              <w:tabs>
                <w:tab w:val="left" w:pos="660"/>
                <w:tab w:val="center" w:pos="4560"/>
              </w:tabs>
              <w:spacing w:before="80" w:after="0" w:line="300" w:lineRule="auto"/>
              <w:ind w:firstLine="0"/>
              <w:rPr>
                <w:sz w:val="18"/>
                <w:szCs w:val="18"/>
              </w:rPr>
            </w:pPr>
            <w:r w:rsidRPr="001D3376">
              <w:rPr>
                <w:sz w:val="18"/>
                <w:szCs w:val="18"/>
              </w:rPr>
              <w:t>Sau 12 tháng (T</w:t>
            </w:r>
            <w:r w:rsidRPr="001D3376">
              <w:rPr>
                <w:sz w:val="18"/>
                <w:szCs w:val="18"/>
                <w:vertAlign w:val="subscript"/>
              </w:rPr>
              <w:t>12</w:t>
            </w:r>
            <w:r w:rsidRPr="001D3376">
              <w:rPr>
                <w:sz w:val="18"/>
                <w:szCs w:val="18"/>
              </w:rPr>
              <w:t>)</w:t>
            </w:r>
          </w:p>
        </w:tc>
        <w:tc>
          <w:tcPr>
            <w:tcW w:w="1560" w:type="dxa"/>
          </w:tcPr>
          <w:p w14:paraId="136A5A31"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121,78 </w:t>
            </w:r>
            <w:r w:rsidRPr="001D3376">
              <w:rPr>
                <w:i/>
                <w:sz w:val="18"/>
                <w:szCs w:val="18"/>
              </w:rPr>
              <w:t xml:space="preserve">± </w:t>
            </w:r>
            <w:r w:rsidRPr="001D3376">
              <w:rPr>
                <w:sz w:val="18"/>
                <w:szCs w:val="18"/>
              </w:rPr>
              <w:t>8,36</w:t>
            </w:r>
          </w:p>
        </w:tc>
        <w:tc>
          <w:tcPr>
            <w:tcW w:w="1275" w:type="dxa"/>
          </w:tcPr>
          <w:p w14:paraId="7212D3AD"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119,40 </w:t>
            </w:r>
            <w:r w:rsidRPr="001D3376">
              <w:rPr>
                <w:i/>
                <w:sz w:val="18"/>
                <w:szCs w:val="18"/>
              </w:rPr>
              <w:t xml:space="preserve">± </w:t>
            </w:r>
            <w:r w:rsidRPr="001D3376">
              <w:rPr>
                <w:sz w:val="18"/>
                <w:szCs w:val="18"/>
              </w:rPr>
              <w:t>8,70</w:t>
            </w:r>
          </w:p>
        </w:tc>
        <w:tc>
          <w:tcPr>
            <w:tcW w:w="709" w:type="dxa"/>
          </w:tcPr>
          <w:p w14:paraId="574F97CC" w14:textId="77777777" w:rsidR="00E75536" w:rsidRPr="001D3376" w:rsidRDefault="00E75536" w:rsidP="008220BB">
            <w:pPr>
              <w:tabs>
                <w:tab w:val="left" w:pos="660"/>
                <w:tab w:val="center" w:pos="4560"/>
              </w:tabs>
              <w:spacing w:before="80" w:after="0" w:line="300" w:lineRule="auto"/>
              <w:ind w:firstLine="0"/>
              <w:jc w:val="center"/>
              <w:rPr>
                <w:sz w:val="18"/>
                <w:szCs w:val="18"/>
              </w:rPr>
            </w:pPr>
            <w:r w:rsidRPr="001D3376">
              <w:rPr>
                <w:sz w:val="18"/>
                <w:szCs w:val="18"/>
              </w:rPr>
              <w:t>2,38</w:t>
            </w:r>
          </w:p>
        </w:tc>
        <w:tc>
          <w:tcPr>
            <w:tcW w:w="851" w:type="dxa"/>
            <w:vAlign w:val="center"/>
          </w:tcPr>
          <w:p w14:paraId="237F4201"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0,012</w:t>
            </w:r>
          </w:p>
        </w:tc>
      </w:tr>
      <w:tr w:rsidR="001D3376" w:rsidRPr="001D3376" w14:paraId="099A71DD" w14:textId="77777777" w:rsidTr="00EF5F6B">
        <w:trPr>
          <w:trHeight w:val="247"/>
          <w:jc w:val="center"/>
        </w:trPr>
        <w:tc>
          <w:tcPr>
            <w:tcW w:w="1701" w:type="dxa"/>
            <w:vAlign w:val="center"/>
          </w:tcPr>
          <w:p w14:paraId="6C4A5BE1" w14:textId="77777777" w:rsidR="00E75536" w:rsidRPr="001D3376" w:rsidRDefault="00E75536" w:rsidP="008220BB">
            <w:pPr>
              <w:spacing w:before="80" w:after="0" w:line="300" w:lineRule="auto"/>
              <w:ind w:firstLine="0"/>
              <w:rPr>
                <w:sz w:val="18"/>
                <w:szCs w:val="18"/>
              </w:rPr>
            </w:pPr>
            <w:r w:rsidRPr="001D3376">
              <w:rPr>
                <w:sz w:val="18"/>
                <w:szCs w:val="18"/>
              </w:rPr>
              <w:t>Chênh T</w:t>
            </w:r>
            <w:r w:rsidRPr="001D3376">
              <w:rPr>
                <w:sz w:val="18"/>
                <w:szCs w:val="18"/>
                <w:vertAlign w:val="subscript"/>
              </w:rPr>
              <w:t xml:space="preserve">12 </w:t>
            </w:r>
            <w:r w:rsidRPr="001D3376">
              <w:rPr>
                <w:sz w:val="18"/>
                <w:szCs w:val="18"/>
              </w:rPr>
              <w:t>- T</w:t>
            </w:r>
            <w:r w:rsidRPr="001D3376">
              <w:rPr>
                <w:sz w:val="18"/>
                <w:szCs w:val="18"/>
                <w:vertAlign w:val="subscript"/>
              </w:rPr>
              <w:t>0</w:t>
            </w:r>
          </w:p>
        </w:tc>
        <w:tc>
          <w:tcPr>
            <w:tcW w:w="1560" w:type="dxa"/>
          </w:tcPr>
          <w:p w14:paraId="7BB3C8F6"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7,97 </w:t>
            </w:r>
            <w:r w:rsidRPr="001D3376">
              <w:rPr>
                <w:i/>
                <w:sz w:val="18"/>
                <w:szCs w:val="18"/>
              </w:rPr>
              <w:t xml:space="preserve">± </w:t>
            </w:r>
            <w:r w:rsidRPr="001D3376">
              <w:rPr>
                <w:sz w:val="18"/>
                <w:szCs w:val="18"/>
              </w:rPr>
              <w:t>7,23</w:t>
            </w:r>
          </w:p>
        </w:tc>
        <w:tc>
          <w:tcPr>
            <w:tcW w:w="1275" w:type="dxa"/>
          </w:tcPr>
          <w:p w14:paraId="3B3179E2"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3,56 </w:t>
            </w:r>
            <w:r w:rsidRPr="001D3376">
              <w:rPr>
                <w:i/>
                <w:sz w:val="18"/>
                <w:szCs w:val="18"/>
              </w:rPr>
              <w:t xml:space="preserve">± </w:t>
            </w:r>
            <w:r w:rsidRPr="001D3376">
              <w:rPr>
                <w:sz w:val="18"/>
                <w:szCs w:val="18"/>
              </w:rPr>
              <w:t>11,12</w:t>
            </w:r>
          </w:p>
        </w:tc>
        <w:tc>
          <w:tcPr>
            <w:tcW w:w="709" w:type="dxa"/>
          </w:tcPr>
          <w:p w14:paraId="741D97F5" w14:textId="77777777" w:rsidR="00E75536" w:rsidRPr="001D3376" w:rsidRDefault="00E75536" w:rsidP="008220BB">
            <w:pPr>
              <w:tabs>
                <w:tab w:val="left" w:pos="660"/>
                <w:tab w:val="center" w:pos="4560"/>
              </w:tabs>
              <w:spacing w:before="80" w:after="0" w:line="300" w:lineRule="auto"/>
              <w:ind w:firstLine="0"/>
              <w:jc w:val="center"/>
              <w:rPr>
                <w:sz w:val="18"/>
                <w:szCs w:val="18"/>
              </w:rPr>
            </w:pPr>
            <w:r w:rsidRPr="001D3376">
              <w:rPr>
                <w:sz w:val="18"/>
                <w:szCs w:val="18"/>
              </w:rPr>
              <w:t>4,41</w:t>
            </w:r>
          </w:p>
        </w:tc>
        <w:tc>
          <w:tcPr>
            <w:tcW w:w="851" w:type="dxa"/>
            <w:vAlign w:val="center"/>
          </w:tcPr>
          <w:p w14:paraId="2E5B8F6F"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&lt;0,001</w:t>
            </w:r>
          </w:p>
        </w:tc>
      </w:tr>
      <w:tr w:rsidR="001D3376" w:rsidRPr="001D3376" w14:paraId="1DF7090F" w14:textId="77777777" w:rsidTr="00EF5F6B">
        <w:trPr>
          <w:trHeight w:val="247"/>
          <w:jc w:val="center"/>
        </w:trPr>
        <w:tc>
          <w:tcPr>
            <w:tcW w:w="1701" w:type="dxa"/>
            <w:vAlign w:val="center"/>
          </w:tcPr>
          <w:p w14:paraId="050EEB47" w14:textId="77777777" w:rsidR="00E75536" w:rsidRPr="001D3376" w:rsidRDefault="00E75536" w:rsidP="008220BB">
            <w:pPr>
              <w:spacing w:before="80" w:after="0" w:line="300" w:lineRule="auto"/>
              <w:ind w:firstLine="0"/>
              <w:rPr>
                <w:sz w:val="18"/>
                <w:szCs w:val="18"/>
              </w:rPr>
            </w:pPr>
            <w:r w:rsidRPr="001D3376">
              <w:rPr>
                <w:sz w:val="18"/>
                <w:szCs w:val="18"/>
              </w:rPr>
              <w:t>Chênh* T</w:t>
            </w:r>
            <w:r w:rsidRPr="001D3376">
              <w:rPr>
                <w:sz w:val="18"/>
                <w:szCs w:val="18"/>
                <w:vertAlign w:val="subscript"/>
              </w:rPr>
              <w:t xml:space="preserve">12 </w:t>
            </w:r>
            <w:r w:rsidRPr="001D3376">
              <w:rPr>
                <w:sz w:val="18"/>
                <w:szCs w:val="18"/>
              </w:rPr>
              <w:t>- T</w:t>
            </w:r>
            <w:r w:rsidRPr="001D3376">
              <w:rPr>
                <w:sz w:val="18"/>
                <w:szCs w:val="18"/>
                <w:vertAlign w:val="subscript"/>
              </w:rPr>
              <w:t>0</w:t>
            </w:r>
          </w:p>
        </w:tc>
        <w:tc>
          <w:tcPr>
            <w:tcW w:w="1560" w:type="dxa"/>
          </w:tcPr>
          <w:p w14:paraId="2864BAEB"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8,22 </w:t>
            </w:r>
            <w:r w:rsidRPr="001D3376">
              <w:rPr>
                <w:i/>
                <w:sz w:val="18"/>
                <w:szCs w:val="18"/>
              </w:rPr>
              <w:t xml:space="preserve">± </w:t>
            </w:r>
            <w:r w:rsidRPr="001D3376">
              <w:rPr>
                <w:sz w:val="18"/>
                <w:szCs w:val="18"/>
              </w:rPr>
              <w:t>1,20</w:t>
            </w:r>
          </w:p>
        </w:tc>
        <w:tc>
          <w:tcPr>
            <w:tcW w:w="1275" w:type="dxa"/>
          </w:tcPr>
          <w:p w14:paraId="3B637EB8" w14:textId="77777777" w:rsidR="00E75536" w:rsidRPr="001D3376" w:rsidRDefault="00E75536" w:rsidP="008220BB">
            <w:pPr>
              <w:spacing w:before="80" w:after="0" w:line="300" w:lineRule="auto"/>
              <w:ind w:firstLine="0"/>
              <w:jc w:val="center"/>
              <w:rPr>
                <w:sz w:val="18"/>
                <w:szCs w:val="18"/>
              </w:rPr>
            </w:pPr>
            <w:r w:rsidRPr="001D3376">
              <w:rPr>
                <w:sz w:val="18"/>
                <w:szCs w:val="18"/>
              </w:rPr>
              <w:t xml:space="preserve">3,86 </w:t>
            </w:r>
            <w:r w:rsidRPr="001D3376">
              <w:rPr>
                <w:i/>
                <w:sz w:val="18"/>
                <w:szCs w:val="18"/>
              </w:rPr>
              <w:t xml:space="preserve">± </w:t>
            </w:r>
            <w:r w:rsidRPr="001D3376">
              <w:rPr>
                <w:sz w:val="18"/>
                <w:szCs w:val="18"/>
              </w:rPr>
              <w:t>1,26</w:t>
            </w:r>
          </w:p>
        </w:tc>
        <w:tc>
          <w:tcPr>
            <w:tcW w:w="709" w:type="dxa"/>
          </w:tcPr>
          <w:p w14:paraId="73013F45" w14:textId="77777777" w:rsidR="00E75536" w:rsidRPr="001D3376" w:rsidRDefault="00E75536" w:rsidP="008220BB">
            <w:pPr>
              <w:tabs>
                <w:tab w:val="left" w:pos="660"/>
                <w:tab w:val="center" w:pos="4560"/>
              </w:tabs>
              <w:spacing w:before="80" w:after="0" w:line="300" w:lineRule="auto"/>
              <w:ind w:firstLine="0"/>
              <w:jc w:val="center"/>
              <w:rPr>
                <w:sz w:val="18"/>
                <w:szCs w:val="18"/>
              </w:rPr>
            </w:pPr>
            <w:r w:rsidRPr="001D3376">
              <w:rPr>
                <w:sz w:val="18"/>
                <w:szCs w:val="18"/>
              </w:rPr>
              <w:t>4,36</w:t>
            </w:r>
          </w:p>
        </w:tc>
        <w:tc>
          <w:tcPr>
            <w:tcW w:w="851" w:type="dxa"/>
            <w:vAlign w:val="center"/>
          </w:tcPr>
          <w:p w14:paraId="11E51F86"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&lt;0,001*</w:t>
            </w:r>
          </w:p>
        </w:tc>
      </w:tr>
      <w:tr w:rsidR="001D3376" w:rsidRPr="001D3376" w14:paraId="07869AFB" w14:textId="77777777" w:rsidTr="00EF5F6B">
        <w:trPr>
          <w:trHeight w:val="247"/>
          <w:jc w:val="center"/>
        </w:trPr>
        <w:tc>
          <w:tcPr>
            <w:tcW w:w="1701" w:type="dxa"/>
            <w:vAlign w:val="center"/>
          </w:tcPr>
          <w:p w14:paraId="292352D3" w14:textId="77777777" w:rsidR="00E75536" w:rsidRPr="001D3376" w:rsidRDefault="00E75536" w:rsidP="008220BB">
            <w:pPr>
              <w:spacing w:before="80" w:after="0" w:line="300" w:lineRule="auto"/>
              <w:ind w:firstLine="0"/>
              <w:rPr>
                <w:i/>
                <w:sz w:val="18"/>
                <w:szCs w:val="18"/>
              </w:rPr>
            </w:pPr>
            <w:r w:rsidRPr="001D3376">
              <w:rPr>
                <w:i/>
                <w:sz w:val="18"/>
                <w:szCs w:val="18"/>
              </w:rPr>
              <w:t>p</w:t>
            </w:r>
            <w:r w:rsidRPr="001D3376">
              <w:rPr>
                <w:i/>
                <w:sz w:val="18"/>
                <w:szCs w:val="18"/>
                <w:vertAlign w:val="superscript"/>
              </w:rPr>
              <w:t>b</w:t>
            </w:r>
          </w:p>
        </w:tc>
        <w:tc>
          <w:tcPr>
            <w:tcW w:w="1560" w:type="dxa"/>
          </w:tcPr>
          <w:p w14:paraId="4B2D4257"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&lt; 0,001</w:t>
            </w:r>
          </w:p>
        </w:tc>
        <w:tc>
          <w:tcPr>
            <w:tcW w:w="1275" w:type="dxa"/>
          </w:tcPr>
          <w:p w14:paraId="2256EDB5" w14:textId="77777777" w:rsidR="00E75536" w:rsidRPr="001D3376" w:rsidRDefault="00E75536" w:rsidP="008220BB">
            <w:pPr>
              <w:tabs>
                <w:tab w:val="left" w:pos="660"/>
                <w:tab w:val="center" w:pos="4560"/>
              </w:tabs>
              <w:spacing w:before="80" w:after="0" w:line="300" w:lineRule="auto"/>
              <w:ind w:firstLine="0"/>
              <w:jc w:val="center"/>
              <w:rPr>
                <w:b/>
                <w:sz w:val="18"/>
                <w:szCs w:val="18"/>
              </w:rPr>
            </w:pPr>
            <w:r w:rsidRPr="001D3376">
              <w:rPr>
                <w:b/>
                <w:sz w:val="18"/>
                <w:szCs w:val="18"/>
              </w:rPr>
              <w:t>&lt; 0,001</w:t>
            </w:r>
          </w:p>
        </w:tc>
        <w:tc>
          <w:tcPr>
            <w:tcW w:w="709" w:type="dxa"/>
          </w:tcPr>
          <w:p w14:paraId="7BE9F405" w14:textId="77777777" w:rsidR="00E75536" w:rsidRPr="001D3376" w:rsidRDefault="00E75536" w:rsidP="008220BB">
            <w:pPr>
              <w:tabs>
                <w:tab w:val="left" w:pos="660"/>
                <w:tab w:val="center" w:pos="4560"/>
              </w:tabs>
              <w:spacing w:before="80" w:after="0" w:line="300" w:lineRule="auto"/>
              <w:ind w:firstLine="0"/>
              <w:jc w:val="center"/>
              <w:rPr>
                <w:sz w:val="18"/>
                <w:szCs w:val="18"/>
              </w:rPr>
            </w:pPr>
          </w:p>
        </w:tc>
        <w:tc>
          <w:tcPr>
            <w:tcW w:w="851" w:type="dxa"/>
            <w:vAlign w:val="center"/>
          </w:tcPr>
          <w:p w14:paraId="594357A8" w14:textId="77777777" w:rsidR="00E75536" w:rsidRPr="001D3376" w:rsidRDefault="00E75536" w:rsidP="008220BB">
            <w:pPr>
              <w:tabs>
                <w:tab w:val="left" w:pos="660"/>
                <w:tab w:val="center" w:pos="4560"/>
              </w:tabs>
              <w:spacing w:before="80" w:after="0" w:line="300" w:lineRule="auto"/>
              <w:ind w:firstLine="0"/>
              <w:jc w:val="center"/>
              <w:rPr>
                <w:sz w:val="18"/>
                <w:szCs w:val="18"/>
              </w:rPr>
            </w:pPr>
          </w:p>
        </w:tc>
      </w:tr>
    </w:tbl>
    <w:p w14:paraId="286BD1CC" w14:textId="7B604394" w:rsidR="00EF5F6B" w:rsidRPr="008E2AAD" w:rsidRDefault="000653AC" w:rsidP="008220BB">
      <w:pPr>
        <w:widowControl w:val="0"/>
        <w:spacing w:before="80" w:after="0" w:line="300" w:lineRule="auto"/>
        <w:ind w:firstLine="0"/>
        <w:rPr>
          <w:i/>
          <w:sz w:val="22"/>
          <w:szCs w:val="22"/>
        </w:rPr>
      </w:pPr>
      <w:bookmarkStart w:id="101" w:name="_heading=h.18vjpp8" w:colFirst="0" w:colLast="0"/>
      <w:bookmarkEnd w:id="101"/>
      <w:r>
        <w:rPr>
          <w:i/>
          <w:sz w:val="22"/>
          <w:szCs w:val="22"/>
        </w:rPr>
        <w:t>p*</w:t>
      </w:r>
      <w:r w:rsidRPr="000653AC">
        <w:rPr>
          <w:i/>
          <w:sz w:val="22"/>
          <w:szCs w:val="22"/>
        </w:rPr>
        <w:t xml:space="preserve"> </w:t>
      </w:r>
      <w:r>
        <w:rPr>
          <w:i/>
          <w:sz w:val="22"/>
          <w:szCs w:val="22"/>
        </w:rPr>
        <w:t>từ</w:t>
      </w:r>
      <w:r w:rsidR="00EF5F6B" w:rsidRPr="008E2AAD">
        <w:rPr>
          <w:i/>
          <w:sz w:val="22"/>
          <w:szCs w:val="22"/>
        </w:rPr>
        <w:t xml:space="preserve"> phân tích hồi quy đa biến tổng quát hóa.</w:t>
      </w:r>
    </w:p>
    <w:p w14:paraId="5CE3F8D0" w14:textId="19E2AD11" w:rsidR="00E75536" w:rsidRPr="008E2AAD" w:rsidRDefault="004E00E4" w:rsidP="008220BB">
      <w:pPr>
        <w:spacing w:before="80" w:after="0" w:line="300" w:lineRule="auto"/>
        <w:ind w:firstLine="720"/>
        <w:rPr>
          <w:sz w:val="22"/>
          <w:szCs w:val="22"/>
        </w:rPr>
      </w:pPr>
      <w:r>
        <w:rPr>
          <w:sz w:val="22"/>
          <w:szCs w:val="22"/>
        </w:rPr>
        <w:t>S</w:t>
      </w:r>
      <w:r w:rsidR="00E75536" w:rsidRPr="008E2AAD">
        <w:rPr>
          <w:sz w:val="22"/>
          <w:szCs w:val="22"/>
        </w:rPr>
        <w:t xml:space="preserve">au 12 tháng đã thấy rõ ảnh hưởng của can thiệp lên nồng độ hemoglobin ở trẻ (p &lt; 0,001). </w:t>
      </w:r>
    </w:p>
    <w:p w14:paraId="3497AF82" w14:textId="3DCEDB5A" w:rsidR="00E75536" w:rsidRPr="008220BB" w:rsidRDefault="00E75536" w:rsidP="008220BB">
      <w:pPr>
        <w:pStyle w:val="B2"/>
        <w:spacing w:before="80" w:line="300" w:lineRule="auto"/>
        <w:jc w:val="both"/>
        <w:rPr>
          <w:rFonts w:ascii="Times New Roman Bold" w:hAnsi="Times New Roman Bold"/>
          <w:spacing w:val="-4"/>
          <w:sz w:val="22"/>
          <w:szCs w:val="22"/>
        </w:rPr>
      </w:pPr>
      <w:bookmarkStart w:id="102" w:name="_Toc162447868"/>
      <w:r w:rsidRPr="008220BB">
        <w:rPr>
          <w:rFonts w:ascii="Times New Roman Bold" w:hAnsi="Times New Roman Bold"/>
          <w:spacing w:val="-4"/>
          <w:sz w:val="22"/>
          <w:szCs w:val="22"/>
        </w:rPr>
        <w:t>Bảng 3.</w:t>
      </w:r>
      <w:r w:rsidR="00511C3C" w:rsidRPr="008220BB">
        <w:rPr>
          <w:rFonts w:ascii="Times New Roman Bold" w:hAnsi="Times New Roman Bold"/>
          <w:spacing w:val="-4"/>
          <w:sz w:val="22"/>
          <w:szCs w:val="22"/>
        </w:rPr>
        <w:t>11</w:t>
      </w:r>
      <w:r w:rsidRPr="008220BB">
        <w:rPr>
          <w:rFonts w:ascii="Times New Roman Bold" w:hAnsi="Times New Roman Bold"/>
          <w:spacing w:val="-4"/>
          <w:sz w:val="22"/>
          <w:szCs w:val="22"/>
        </w:rPr>
        <w:t xml:space="preserve">. Hiệu quả phòng bệnh đến tình trạng thiếu máu của trẻ </w:t>
      </w:r>
      <w:bookmarkEnd w:id="102"/>
    </w:p>
    <w:tbl>
      <w:tblPr>
        <w:tblW w:w="6624"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442"/>
        <w:gridCol w:w="1669"/>
        <w:gridCol w:w="1546"/>
        <w:gridCol w:w="967"/>
      </w:tblGrid>
      <w:tr w:rsidR="00E75536" w:rsidRPr="002B73AA" w14:paraId="33088FB5" w14:textId="77777777" w:rsidTr="000653AC">
        <w:trPr>
          <w:trHeight w:val="262"/>
          <w:jc w:val="center"/>
        </w:trPr>
        <w:tc>
          <w:tcPr>
            <w:tcW w:w="2442" w:type="dxa"/>
            <w:vAlign w:val="center"/>
          </w:tcPr>
          <w:p w14:paraId="3A34CFB7"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Chỉ số</w:t>
            </w:r>
          </w:p>
        </w:tc>
        <w:tc>
          <w:tcPr>
            <w:tcW w:w="1669" w:type="dxa"/>
            <w:vAlign w:val="center"/>
          </w:tcPr>
          <w:p w14:paraId="17116FE2"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Nhóm can thiệp</w:t>
            </w:r>
          </w:p>
          <w:p w14:paraId="12FDE0C2"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=118)</w:t>
            </w:r>
          </w:p>
        </w:tc>
        <w:tc>
          <w:tcPr>
            <w:tcW w:w="1546" w:type="dxa"/>
            <w:vAlign w:val="center"/>
          </w:tcPr>
          <w:p w14:paraId="30A43A09"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Nhóm chứng</w:t>
            </w:r>
          </w:p>
          <w:p w14:paraId="275330A8"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=119)</w:t>
            </w:r>
          </w:p>
        </w:tc>
        <w:tc>
          <w:tcPr>
            <w:tcW w:w="967" w:type="dxa"/>
            <w:vAlign w:val="center"/>
          </w:tcPr>
          <w:p w14:paraId="3D7E5826" w14:textId="77777777" w:rsidR="00E75536" w:rsidRPr="002B73AA" w:rsidRDefault="00E75536" w:rsidP="008220BB">
            <w:pPr>
              <w:tabs>
                <w:tab w:val="left" w:pos="660"/>
                <w:tab w:val="center" w:pos="4560"/>
              </w:tabs>
              <w:spacing w:before="80" w:after="0" w:line="300" w:lineRule="auto"/>
              <w:ind w:firstLine="0"/>
              <w:jc w:val="center"/>
              <w:rPr>
                <w:b/>
                <w:i/>
                <w:sz w:val="20"/>
                <w:szCs w:val="20"/>
              </w:rPr>
            </w:pPr>
            <w:r w:rsidRPr="002B73AA">
              <w:rPr>
                <w:b/>
                <w:i/>
                <w:sz w:val="20"/>
                <w:szCs w:val="20"/>
              </w:rPr>
              <w:t>p</w:t>
            </w:r>
          </w:p>
        </w:tc>
      </w:tr>
      <w:tr w:rsidR="00E75536" w:rsidRPr="002B73AA" w14:paraId="4463F491" w14:textId="77777777" w:rsidTr="000653AC">
        <w:trPr>
          <w:trHeight w:val="250"/>
          <w:jc w:val="center"/>
        </w:trPr>
        <w:tc>
          <w:tcPr>
            <w:tcW w:w="2442" w:type="dxa"/>
            <w:vAlign w:val="center"/>
          </w:tcPr>
          <w:p w14:paraId="6A7DEDCA" w14:textId="77777777" w:rsidR="00E75536" w:rsidRPr="002B73AA" w:rsidRDefault="00E75536" w:rsidP="008220BB">
            <w:pPr>
              <w:tabs>
                <w:tab w:val="left" w:pos="660"/>
                <w:tab w:val="center" w:pos="4560"/>
              </w:tabs>
              <w:spacing w:before="80" w:after="0" w:line="300" w:lineRule="auto"/>
              <w:ind w:firstLine="0"/>
              <w:rPr>
                <w:sz w:val="20"/>
                <w:szCs w:val="20"/>
              </w:rPr>
            </w:pPr>
            <w:r w:rsidRPr="002B73AA">
              <w:rPr>
                <w:sz w:val="20"/>
                <w:szCs w:val="20"/>
              </w:rPr>
              <w:t>Thiếu máu</w:t>
            </w:r>
          </w:p>
        </w:tc>
        <w:tc>
          <w:tcPr>
            <w:tcW w:w="1669" w:type="dxa"/>
            <w:vAlign w:val="center"/>
          </w:tcPr>
          <w:p w14:paraId="7C1852D1" w14:textId="77777777" w:rsidR="00E75536" w:rsidRPr="002B73AA" w:rsidRDefault="00E75536" w:rsidP="008220BB">
            <w:pPr>
              <w:spacing w:before="80" w:after="0" w:line="300" w:lineRule="auto"/>
              <w:ind w:firstLine="0"/>
              <w:jc w:val="center"/>
              <w:rPr>
                <w:sz w:val="20"/>
                <w:szCs w:val="20"/>
              </w:rPr>
            </w:pPr>
            <w:r w:rsidRPr="002B73AA">
              <w:rPr>
                <w:sz w:val="20"/>
                <w:szCs w:val="20"/>
              </w:rPr>
              <w:t>0 (0,0%)</w:t>
            </w:r>
          </w:p>
        </w:tc>
        <w:tc>
          <w:tcPr>
            <w:tcW w:w="1546" w:type="dxa"/>
            <w:vAlign w:val="center"/>
          </w:tcPr>
          <w:p w14:paraId="4C2E2678" w14:textId="77777777" w:rsidR="00E75536" w:rsidRPr="002B73AA" w:rsidRDefault="00E75536" w:rsidP="008220BB">
            <w:pPr>
              <w:spacing w:before="80" w:after="0" w:line="300" w:lineRule="auto"/>
              <w:ind w:firstLine="0"/>
              <w:jc w:val="center"/>
              <w:rPr>
                <w:sz w:val="20"/>
                <w:szCs w:val="20"/>
              </w:rPr>
            </w:pPr>
            <w:r w:rsidRPr="002B73AA">
              <w:rPr>
                <w:sz w:val="20"/>
                <w:szCs w:val="20"/>
              </w:rPr>
              <w:t>8 (6,7%)</w:t>
            </w:r>
          </w:p>
        </w:tc>
        <w:tc>
          <w:tcPr>
            <w:tcW w:w="967" w:type="dxa"/>
            <w:vMerge w:val="restart"/>
            <w:vAlign w:val="center"/>
          </w:tcPr>
          <w:p w14:paraId="21869DE4" w14:textId="77777777" w:rsidR="00E75536" w:rsidRPr="002B73AA" w:rsidRDefault="00E75536" w:rsidP="008220BB">
            <w:pPr>
              <w:tabs>
                <w:tab w:val="left" w:pos="660"/>
                <w:tab w:val="center" w:pos="4560"/>
              </w:tabs>
              <w:spacing w:before="80" w:after="0" w:line="300" w:lineRule="auto"/>
              <w:ind w:firstLine="0"/>
              <w:jc w:val="center"/>
              <w:rPr>
                <w:b/>
                <w:sz w:val="20"/>
                <w:szCs w:val="20"/>
              </w:rPr>
            </w:pPr>
            <w:r w:rsidRPr="002B73AA">
              <w:rPr>
                <w:b/>
                <w:sz w:val="20"/>
                <w:szCs w:val="20"/>
              </w:rPr>
              <w:t>0,004</w:t>
            </w:r>
          </w:p>
        </w:tc>
      </w:tr>
      <w:tr w:rsidR="00E75536" w:rsidRPr="002B73AA" w14:paraId="1F6EA2A8" w14:textId="77777777" w:rsidTr="000653AC">
        <w:trPr>
          <w:trHeight w:val="250"/>
          <w:jc w:val="center"/>
        </w:trPr>
        <w:tc>
          <w:tcPr>
            <w:tcW w:w="2442" w:type="dxa"/>
            <w:vAlign w:val="center"/>
          </w:tcPr>
          <w:p w14:paraId="49AA361E" w14:textId="77777777" w:rsidR="00E75536" w:rsidRPr="002B73AA" w:rsidRDefault="00E75536" w:rsidP="008220BB">
            <w:pPr>
              <w:tabs>
                <w:tab w:val="left" w:pos="660"/>
                <w:tab w:val="center" w:pos="4560"/>
              </w:tabs>
              <w:spacing w:before="80" w:after="0" w:line="300" w:lineRule="auto"/>
              <w:ind w:firstLine="0"/>
              <w:rPr>
                <w:sz w:val="20"/>
                <w:szCs w:val="20"/>
              </w:rPr>
            </w:pPr>
            <w:r w:rsidRPr="002B73AA">
              <w:rPr>
                <w:sz w:val="20"/>
                <w:szCs w:val="20"/>
              </w:rPr>
              <w:t>Không thiếu máu</w:t>
            </w:r>
          </w:p>
        </w:tc>
        <w:tc>
          <w:tcPr>
            <w:tcW w:w="1669" w:type="dxa"/>
            <w:vAlign w:val="center"/>
          </w:tcPr>
          <w:p w14:paraId="21EAF5C4" w14:textId="77777777" w:rsidR="00E75536" w:rsidRPr="002B73AA" w:rsidRDefault="00E75536" w:rsidP="008220BB">
            <w:pPr>
              <w:spacing w:before="80" w:after="0" w:line="300" w:lineRule="auto"/>
              <w:ind w:firstLine="0"/>
              <w:jc w:val="center"/>
              <w:rPr>
                <w:sz w:val="20"/>
                <w:szCs w:val="20"/>
              </w:rPr>
            </w:pPr>
            <w:r w:rsidRPr="002B73AA">
              <w:rPr>
                <w:sz w:val="20"/>
                <w:szCs w:val="20"/>
              </w:rPr>
              <w:t>118 (100,0%)</w:t>
            </w:r>
          </w:p>
        </w:tc>
        <w:tc>
          <w:tcPr>
            <w:tcW w:w="1546" w:type="dxa"/>
            <w:vAlign w:val="center"/>
          </w:tcPr>
          <w:p w14:paraId="4DE32403" w14:textId="77777777" w:rsidR="00E75536" w:rsidRPr="002B73AA" w:rsidRDefault="00E75536" w:rsidP="008220BB">
            <w:pPr>
              <w:spacing w:before="80" w:after="0" w:line="300" w:lineRule="auto"/>
              <w:ind w:firstLine="0"/>
              <w:jc w:val="center"/>
              <w:rPr>
                <w:sz w:val="20"/>
                <w:szCs w:val="20"/>
              </w:rPr>
            </w:pPr>
            <w:r w:rsidRPr="002B73AA">
              <w:rPr>
                <w:sz w:val="20"/>
                <w:szCs w:val="20"/>
              </w:rPr>
              <w:t>111 (93,3%)</w:t>
            </w:r>
          </w:p>
        </w:tc>
        <w:tc>
          <w:tcPr>
            <w:tcW w:w="967" w:type="dxa"/>
            <w:vMerge/>
            <w:vAlign w:val="center"/>
          </w:tcPr>
          <w:p w14:paraId="1DE96FB1" w14:textId="77777777" w:rsidR="00E75536" w:rsidRPr="002B73AA" w:rsidRDefault="00E75536" w:rsidP="008220BB">
            <w:pPr>
              <w:widowControl w:val="0"/>
              <w:pBdr>
                <w:top w:val="nil"/>
                <w:left w:val="nil"/>
                <w:bottom w:val="nil"/>
                <w:right w:val="nil"/>
                <w:between w:val="nil"/>
              </w:pBdr>
              <w:spacing w:before="80" w:after="0" w:line="300" w:lineRule="auto"/>
              <w:ind w:firstLine="0"/>
              <w:rPr>
                <w:sz w:val="20"/>
                <w:szCs w:val="20"/>
              </w:rPr>
            </w:pPr>
          </w:p>
        </w:tc>
      </w:tr>
      <w:tr w:rsidR="00E75536" w:rsidRPr="002B73AA" w14:paraId="7811D5C7" w14:textId="77777777" w:rsidTr="002B73AA">
        <w:trPr>
          <w:trHeight w:val="250"/>
          <w:jc w:val="center"/>
        </w:trPr>
        <w:tc>
          <w:tcPr>
            <w:tcW w:w="2442" w:type="dxa"/>
            <w:vAlign w:val="center"/>
          </w:tcPr>
          <w:p w14:paraId="7262DA33" w14:textId="77777777" w:rsidR="00E75536" w:rsidRPr="002B73AA" w:rsidRDefault="00E75536" w:rsidP="008220BB">
            <w:pPr>
              <w:spacing w:before="80" w:after="0" w:line="300" w:lineRule="auto"/>
              <w:ind w:firstLine="0"/>
              <w:rPr>
                <w:sz w:val="20"/>
                <w:szCs w:val="20"/>
              </w:rPr>
            </w:pPr>
            <w:r w:rsidRPr="002B73AA">
              <w:rPr>
                <w:sz w:val="20"/>
                <w:szCs w:val="20"/>
              </w:rPr>
              <w:t>ARR% (95%CI)</w:t>
            </w:r>
          </w:p>
        </w:tc>
        <w:tc>
          <w:tcPr>
            <w:tcW w:w="3215" w:type="dxa"/>
            <w:gridSpan w:val="2"/>
            <w:vAlign w:val="center"/>
          </w:tcPr>
          <w:p w14:paraId="5559C831" w14:textId="77777777" w:rsidR="00E75536" w:rsidRPr="002B73AA" w:rsidRDefault="00E75536" w:rsidP="008220BB">
            <w:pPr>
              <w:tabs>
                <w:tab w:val="left" w:pos="660"/>
                <w:tab w:val="center" w:pos="4560"/>
              </w:tabs>
              <w:spacing w:before="80" w:after="0" w:line="300" w:lineRule="auto"/>
              <w:ind w:firstLine="0"/>
              <w:jc w:val="center"/>
              <w:rPr>
                <w:sz w:val="20"/>
                <w:szCs w:val="20"/>
              </w:rPr>
            </w:pPr>
            <w:r w:rsidRPr="002B73AA">
              <w:rPr>
                <w:sz w:val="20"/>
                <w:szCs w:val="20"/>
              </w:rPr>
              <w:t>6,7 ( 2,2 ; 11,2)</w:t>
            </w:r>
          </w:p>
        </w:tc>
        <w:tc>
          <w:tcPr>
            <w:tcW w:w="967" w:type="dxa"/>
            <w:vAlign w:val="center"/>
          </w:tcPr>
          <w:p w14:paraId="7061EEC4" w14:textId="77777777" w:rsidR="00E75536" w:rsidRPr="002B73AA" w:rsidRDefault="00E75536" w:rsidP="008220BB">
            <w:pPr>
              <w:tabs>
                <w:tab w:val="left" w:pos="660"/>
                <w:tab w:val="center" w:pos="4560"/>
              </w:tabs>
              <w:spacing w:before="80" w:after="0" w:line="300" w:lineRule="auto"/>
              <w:ind w:firstLine="0"/>
              <w:jc w:val="center"/>
              <w:rPr>
                <w:sz w:val="20"/>
                <w:szCs w:val="20"/>
              </w:rPr>
            </w:pPr>
          </w:p>
        </w:tc>
      </w:tr>
      <w:tr w:rsidR="00E75536" w:rsidRPr="002B73AA" w14:paraId="042AFF58" w14:textId="77777777" w:rsidTr="002B73AA">
        <w:trPr>
          <w:trHeight w:val="250"/>
          <w:jc w:val="center"/>
        </w:trPr>
        <w:tc>
          <w:tcPr>
            <w:tcW w:w="2442" w:type="dxa"/>
            <w:vAlign w:val="center"/>
          </w:tcPr>
          <w:p w14:paraId="5F4327CE" w14:textId="77777777" w:rsidR="00E75536" w:rsidRPr="002B73AA" w:rsidRDefault="00E75536" w:rsidP="008220BB">
            <w:pPr>
              <w:spacing w:before="80" w:after="0" w:line="300" w:lineRule="auto"/>
              <w:ind w:firstLine="0"/>
              <w:rPr>
                <w:sz w:val="20"/>
                <w:szCs w:val="20"/>
              </w:rPr>
            </w:pPr>
            <w:r w:rsidRPr="002B73AA">
              <w:rPr>
                <w:sz w:val="20"/>
                <w:szCs w:val="20"/>
              </w:rPr>
              <w:t>NNT (95%CI)</w:t>
            </w:r>
          </w:p>
        </w:tc>
        <w:tc>
          <w:tcPr>
            <w:tcW w:w="3215" w:type="dxa"/>
            <w:gridSpan w:val="2"/>
            <w:vAlign w:val="center"/>
          </w:tcPr>
          <w:p w14:paraId="2E5AF50F" w14:textId="77777777" w:rsidR="00E75536" w:rsidRPr="002B73AA" w:rsidRDefault="00E75536" w:rsidP="008220BB">
            <w:pPr>
              <w:tabs>
                <w:tab w:val="left" w:pos="660"/>
                <w:tab w:val="center" w:pos="4560"/>
              </w:tabs>
              <w:spacing w:before="80" w:after="0" w:line="300" w:lineRule="auto"/>
              <w:ind w:firstLine="0"/>
              <w:jc w:val="center"/>
              <w:rPr>
                <w:sz w:val="20"/>
                <w:szCs w:val="20"/>
              </w:rPr>
            </w:pPr>
            <w:r w:rsidRPr="002B73AA">
              <w:rPr>
                <w:sz w:val="20"/>
                <w:szCs w:val="20"/>
              </w:rPr>
              <w:t>14,9 (8,9 ; 44,9)</w:t>
            </w:r>
          </w:p>
        </w:tc>
        <w:tc>
          <w:tcPr>
            <w:tcW w:w="967" w:type="dxa"/>
            <w:vAlign w:val="center"/>
          </w:tcPr>
          <w:p w14:paraId="72781783" w14:textId="77777777" w:rsidR="00E75536" w:rsidRPr="002B73AA" w:rsidRDefault="00E75536" w:rsidP="008220BB">
            <w:pPr>
              <w:tabs>
                <w:tab w:val="left" w:pos="660"/>
                <w:tab w:val="center" w:pos="4560"/>
              </w:tabs>
              <w:spacing w:before="80" w:after="0" w:line="300" w:lineRule="auto"/>
              <w:ind w:firstLine="0"/>
              <w:jc w:val="center"/>
              <w:rPr>
                <w:sz w:val="20"/>
                <w:szCs w:val="20"/>
              </w:rPr>
            </w:pPr>
          </w:p>
        </w:tc>
      </w:tr>
    </w:tbl>
    <w:p w14:paraId="17BCE5B1" w14:textId="77777777" w:rsidR="004E00E4" w:rsidRPr="008E2AAD" w:rsidRDefault="004E00E4" w:rsidP="008220BB">
      <w:pPr>
        <w:widowControl w:val="0"/>
        <w:spacing w:before="80" w:after="0" w:line="300" w:lineRule="auto"/>
        <w:ind w:firstLine="0"/>
        <w:rPr>
          <w:i/>
          <w:sz w:val="22"/>
          <w:szCs w:val="22"/>
        </w:rPr>
      </w:pPr>
      <w:r w:rsidRPr="008E2AAD">
        <w:rPr>
          <w:i/>
          <w:sz w:val="22"/>
          <w:szCs w:val="22"/>
        </w:rPr>
        <w:t xml:space="preserve">ARR mức giảm nguy cơ tuyệt đối sau can thiệp. NNT số trẻ cần can thiệp để giảm 1 ca bệnh sau can thiệp. </w:t>
      </w:r>
    </w:p>
    <w:p w14:paraId="2CBEEBD4" w14:textId="731D0875" w:rsidR="004E00E4" w:rsidRPr="004E00E4" w:rsidRDefault="00E75536" w:rsidP="008220BB">
      <w:pPr>
        <w:widowControl w:val="0"/>
        <w:spacing w:before="80" w:after="0" w:line="300" w:lineRule="auto"/>
        <w:ind w:firstLine="720"/>
        <w:rPr>
          <w:b/>
          <w:sz w:val="22"/>
          <w:szCs w:val="22"/>
        </w:rPr>
      </w:pPr>
      <w:r w:rsidRPr="008E2AAD">
        <w:rPr>
          <w:sz w:val="22"/>
          <w:szCs w:val="22"/>
        </w:rPr>
        <w:t>Hiệu quả can thiệp dự phòng nhóm can thiệp giảm tỷ lệ mắc bệnh là 6,7% so với nhóm đối chứng</w:t>
      </w:r>
      <w:r w:rsidR="002B73AA" w:rsidRPr="008E2AAD">
        <w:rPr>
          <w:sz w:val="22"/>
          <w:szCs w:val="22"/>
        </w:rPr>
        <w:t>.</w:t>
      </w:r>
      <w:bookmarkStart w:id="103" w:name="_Toc162447869"/>
    </w:p>
    <w:p w14:paraId="1274E56D" w14:textId="77777777" w:rsidR="008220BB" w:rsidRDefault="008220BB">
      <w:pPr>
        <w:spacing w:before="0" w:after="0"/>
        <w:ind w:firstLine="0"/>
        <w:jc w:val="left"/>
        <w:rPr>
          <w:rFonts w:ascii="Times New Roman Bold" w:hAnsi="Times New Roman Bold"/>
          <w:b/>
          <w:color w:val="000000"/>
          <w:spacing w:val="-4"/>
          <w:sz w:val="22"/>
          <w:szCs w:val="22"/>
        </w:rPr>
      </w:pPr>
      <w:r>
        <w:rPr>
          <w:rFonts w:ascii="Times New Roman Bold" w:hAnsi="Times New Roman Bold"/>
          <w:spacing w:val="-4"/>
          <w:sz w:val="22"/>
          <w:szCs w:val="22"/>
        </w:rPr>
        <w:br w:type="page"/>
      </w:r>
    </w:p>
    <w:p w14:paraId="4DB6073D" w14:textId="2E6276D0" w:rsidR="00E75536" w:rsidRPr="008220BB" w:rsidRDefault="00E75536" w:rsidP="008220BB">
      <w:pPr>
        <w:pStyle w:val="B2"/>
        <w:spacing w:before="40"/>
        <w:jc w:val="both"/>
        <w:rPr>
          <w:rFonts w:ascii="Times New Roman Bold" w:hAnsi="Times New Roman Bold"/>
          <w:spacing w:val="-4"/>
          <w:sz w:val="22"/>
          <w:szCs w:val="22"/>
        </w:rPr>
      </w:pPr>
      <w:r w:rsidRPr="008220BB">
        <w:rPr>
          <w:rFonts w:ascii="Times New Roman Bold" w:hAnsi="Times New Roman Bold"/>
          <w:spacing w:val="-4"/>
          <w:sz w:val="22"/>
          <w:szCs w:val="22"/>
        </w:rPr>
        <w:lastRenderedPageBreak/>
        <w:t>Bảng 3.</w:t>
      </w:r>
      <w:r w:rsidR="00511C3C" w:rsidRPr="008220BB">
        <w:rPr>
          <w:rFonts w:ascii="Times New Roman Bold" w:hAnsi="Times New Roman Bold"/>
          <w:spacing w:val="-4"/>
          <w:sz w:val="22"/>
          <w:szCs w:val="22"/>
        </w:rPr>
        <w:t>12</w:t>
      </w:r>
      <w:r w:rsidRPr="008220BB">
        <w:rPr>
          <w:rFonts w:ascii="Times New Roman Bold" w:hAnsi="Times New Roman Bold"/>
          <w:spacing w:val="-4"/>
          <w:sz w:val="22"/>
          <w:szCs w:val="22"/>
        </w:rPr>
        <w:t xml:space="preserve">. Hiệu quả hỗ trợ điều trị bệnh đến tình trạng thiếu máu </w:t>
      </w:r>
      <w:bookmarkEnd w:id="103"/>
    </w:p>
    <w:tbl>
      <w:tblPr>
        <w:tblW w:w="6010"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43"/>
        <w:gridCol w:w="2051"/>
        <w:gridCol w:w="1376"/>
        <w:gridCol w:w="740"/>
      </w:tblGrid>
      <w:tr w:rsidR="00E75536" w:rsidRPr="002B73AA" w14:paraId="6217539F" w14:textId="77777777" w:rsidTr="00511C3C">
        <w:trPr>
          <w:trHeight w:val="264"/>
          <w:jc w:val="center"/>
        </w:trPr>
        <w:tc>
          <w:tcPr>
            <w:tcW w:w="1843" w:type="dxa"/>
            <w:vAlign w:val="center"/>
          </w:tcPr>
          <w:p w14:paraId="5B407E82"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Chỉ số</w:t>
            </w:r>
          </w:p>
        </w:tc>
        <w:tc>
          <w:tcPr>
            <w:tcW w:w="2051" w:type="dxa"/>
            <w:vAlign w:val="center"/>
          </w:tcPr>
          <w:p w14:paraId="544228C7"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Nhóm can thiệp</w:t>
            </w:r>
          </w:p>
          <w:p w14:paraId="0923352F"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w:t>
            </w:r>
            <w:r w:rsidRPr="002B73AA">
              <w:rPr>
                <w:b/>
                <w:i/>
                <w:sz w:val="20"/>
                <w:szCs w:val="20"/>
              </w:rPr>
              <w:t xml:space="preserve">n </w:t>
            </w:r>
            <w:r w:rsidRPr="002B73AA">
              <w:rPr>
                <w:b/>
                <w:sz w:val="20"/>
                <w:szCs w:val="20"/>
              </w:rPr>
              <w:t>= 49)</w:t>
            </w:r>
          </w:p>
        </w:tc>
        <w:tc>
          <w:tcPr>
            <w:tcW w:w="1376" w:type="dxa"/>
            <w:vAlign w:val="center"/>
          </w:tcPr>
          <w:p w14:paraId="26BC0C37"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Nhóm chứng</w:t>
            </w:r>
          </w:p>
          <w:p w14:paraId="172D600B"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w:t>
            </w:r>
            <w:r w:rsidRPr="002B73AA">
              <w:rPr>
                <w:b/>
                <w:i/>
                <w:sz w:val="20"/>
                <w:szCs w:val="20"/>
              </w:rPr>
              <w:t xml:space="preserve">n </w:t>
            </w:r>
            <w:r w:rsidRPr="002B73AA">
              <w:rPr>
                <w:b/>
                <w:sz w:val="20"/>
                <w:szCs w:val="20"/>
              </w:rPr>
              <w:t>= 42)</w:t>
            </w:r>
          </w:p>
        </w:tc>
        <w:tc>
          <w:tcPr>
            <w:tcW w:w="740" w:type="dxa"/>
            <w:vAlign w:val="center"/>
          </w:tcPr>
          <w:p w14:paraId="42CA331A" w14:textId="77777777" w:rsidR="00E75536" w:rsidRPr="002B73AA" w:rsidRDefault="00E75536" w:rsidP="008220BB">
            <w:pPr>
              <w:tabs>
                <w:tab w:val="left" w:pos="660"/>
                <w:tab w:val="center" w:pos="4560"/>
              </w:tabs>
              <w:spacing w:before="40" w:after="0"/>
              <w:ind w:firstLine="0"/>
              <w:jc w:val="center"/>
              <w:rPr>
                <w:b/>
                <w:i/>
                <w:sz w:val="20"/>
                <w:szCs w:val="20"/>
              </w:rPr>
            </w:pPr>
            <w:r w:rsidRPr="002B73AA">
              <w:rPr>
                <w:b/>
                <w:i/>
                <w:sz w:val="20"/>
                <w:szCs w:val="20"/>
              </w:rPr>
              <w:t>p</w:t>
            </w:r>
          </w:p>
        </w:tc>
      </w:tr>
      <w:tr w:rsidR="00E75536" w:rsidRPr="002B73AA" w14:paraId="6A3E27EE" w14:textId="77777777" w:rsidTr="00511C3C">
        <w:trPr>
          <w:trHeight w:val="252"/>
          <w:jc w:val="center"/>
        </w:trPr>
        <w:tc>
          <w:tcPr>
            <w:tcW w:w="1843" w:type="dxa"/>
            <w:vAlign w:val="center"/>
          </w:tcPr>
          <w:p w14:paraId="33EFD92C" w14:textId="77777777" w:rsidR="00E75536" w:rsidRPr="002B73AA" w:rsidRDefault="00E75536" w:rsidP="008220BB">
            <w:pPr>
              <w:tabs>
                <w:tab w:val="left" w:pos="660"/>
                <w:tab w:val="center" w:pos="4560"/>
              </w:tabs>
              <w:spacing w:before="40" w:after="0"/>
              <w:ind w:firstLine="0"/>
              <w:rPr>
                <w:sz w:val="20"/>
                <w:szCs w:val="20"/>
              </w:rPr>
            </w:pPr>
            <w:r w:rsidRPr="002B73AA">
              <w:rPr>
                <w:sz w:val="20"/>
                <w:szCs w:val="20"/>
              </w:rPr>
              <w:t>Thiếu máu</w:t>
            </w:r>
          </w:p>
        </w:tc>
        <w:tc>
          <w:tcPr>
            <w:tcW w:w="2051" w:type="dxa"/>
            <w:vAlign w:val="center"/>
          </w:tcPr>
          <w:p w14:paraId="136B41BB" w14:textId="77777777" w:rsidR="00E75536" w:rsidRPr="002B73AA" w:rsidRDefault="00E75536" w:rsidP="008220BB">
            <w:pPr>
              <w:spacing w:before="40" w:after="0"/>
              <w:ind w:firstLine="0"/>
              <w:jc w:val="center"/>
              <w:rPr>
                <w:sz w:val="20"/>
                <w:szCs w:val="20"/>
              </w:rPr>
            </w:pPr>
            <w:r w:rsidRPr="002B73AA">
              <w:rPr>
                <w:sz w:val="20"/>
                <w:szCs w:val="20"/>
              </w:rPr>
              <w:t>5 (10,2%)</w:t>
            </w:r>
          </w:p>
        </w:tc>
        <w:tc>
          <w:tcPr>
            <w:tcW w:w="1376" w:type="dxa"/>
            <w:vAlign w:val="center"/>
          </w:tcPr>
          <w:p w14:paraId="14C5671F" w14:textId="77777777" w:rsidR="00E75536" w:rsidRPr="002B73AA" w:rsidRDefault="00E75536" w:rsidP="008220BB">
            <w:pPr>
              <w:spacing w:before="40" w:after="0"/>
              <w:ind w:firstLine="0"/>
              <w:jc w:val="center"/>
              <w:rPr>
                <w:sz w:val="20"/>
                <w:szCs w:val="20"/>
              </w:rPr>
            </w:pPr>
            <w:r w:rsidRPr="002B73AA">
              <w:rPr>
                <w:sz w:val="20"/>
                <w:szCs w:val="20"/>
              </w:rPr>
              <w:t>12 (28,6%)</w:t>
            </w:r>
          </w:p>
        </w:tc>
        <w:tc>
          <w:tcPr>
            <w:tcW w:w="740" w:type="dxa"/>
            <w:vMerge w:val="restart"/>
            <w:vAlign w:val="center"/>
          </w:tcPr>
          <w:p w14:paraId="7411CEF9"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0,025</w:t>
            </w:r>
          </w:p>
        </w:tc>
      </w:tr>
      <w:tr w:rsidR="00E75536" w:rsidRPr="002B73AA" w14:paraId="387F20CE" w14:textId="77777777" w:rsidTr="00511C3C">
        <w:trPr>
          <w:trHeight w:val="252"/>
          <w:jc w:val="center"/>
        </w:trPr>
        <w:tc>
          <w:tcPr>
            <w:tcW w:w="1843" w:type="dxa"/>
            <w:vAlign w:val="center"/>
          </w:tcPr>
          <w:p w14:paraId="6D8ED0DE" w14:textId="77777777" w:rsidR="00E75536" w:rsidRPr="002B73AA" w:rsidRDefault="00E75536" w:rsidP="008220BB">
            <w:pPr>
              <w:tabs>
                <w:tab w:val="left" w:pos="660"/>
                <w:tab w:val="center" w:pos="4560"/>
              </w:tabs>
              <w:spacing w:before="40" w:after="0"/>
              <w:ind w:firstLine="0"/>
              <w:rPr>
                <w:sz w:val="20"/>
                <w:szCs w:val="20"/>
              </w:rPr>
            </w:pPr>
            <w:r w:rsidRPr="002B73AA">
              <w:rPr>
                <w:sz w:val="20"/>
                <w:szCs w:val="20"/>
              </w:rPr>
              <w:t>Không thiếu máu</w:t>
            </w:r>
          </w:p>
        </w:tc>
        <w:tc>
          <w:tcPr>
            <w:tcW w:w="2051" w:type="dxa"/>
            <w:vAlign w:val="center"/>
          </w:tcPr>
          <w:p w14:paraId="1AEFB4B6" w14:textId="77777777" w:rsidR="00E75536" w:rsidRPr="002B73AA" w:rsidRDefault="00E75536" w:rsidP="008220BB">
            <w:pPr>
              <w:spacing w:before="40" w:after="0"/>
              <w:ind w:firstLine="0"/>
              <w:jc w:val="center"/>
              <w:rPr>
                <w:sz w:val="20"/>
                <w:szCs w:val="20"/>
              </w:rPr>
            </w:pPr>
            <w:r w:rsidRPr="002B73AA">
              <w:rPr>
                <w:sz w:val="20"/>
                <w:szCs w:val="20"/>
              </w:rPr>
              <w:t>44 (89,8%)</w:t>
            </w:r>
          </w:p>
        </w:tc>
        <w:tc>
          <w:tcPr>
            <w:tcW w:w="1376" w:type="dxa"/>
            <w:vAlign w:val="center"/>
          </w:tcPr>
          <w:p w14:paraId="78F4587F" w14:textId="77777777" w:rsidR="00E75536" w:rsidRPr="002B73AA" w:rsidRDefault="00E75536" w:rsidP="008220BB">
            <w:pPr>
              <w:spacing w:before="40" w:after="0"/>
              <w:ind w:firstLine="0"/>
              <w:jc w:val="center"/>
              <w:rPr>
                <w:sz w:val="20"/>
                <w:szCs w:val="20"/>
              </w:rPr>
            </w:pPr>
            <w:r w:rsidRPr="002B73AA">
              <w:rPr>
                <w:sz w:val="20"/>
                <w:szCs w:val="20"/>
              </w:rPr>
              <w:t>30 (71,4%)</w:t>
            </w:r>
          </w:p>
        </w:tc>
        <w:tc>
          <w:tcPr>
            <w:tcW w:w="740" w:type="dxa"/>
            <w:vMerge/>
            <w:vAlign w:val="center"/>
          </w:tcPr>
          <w:p w14:paraId="50F3EAAF" w14:textId="77777777" w:rsidR="00E75536" w:rsidRPr="002B73AA" w:rsidRDefault="00E75536" w:rsidP="008220BB">
            <w:pPr>
              <w:widowControl w:val="0"/>
              <w:pBdr>
                <w:top w:val="nil"/>
                <w:left w:val="nil"/>
                <w:bottom w:val="nil"/>
                <w:right w:val="nil"/>
                <w:between w:val="nil"/>
              </w:pBdr>
              <w:spacing w:before="40" w:after="0"/>
              <w:ind w:firstLine="0"/>
              <w:rPr>
                <w:sz w:val="20"/>
                <w:szCs w:val="20"/>
              </w:rPr>
            </w:pPr>
          </w:p>
        </w:tc>
      </w:tr>
      <w:tr w:rsidR="00E75536" w:rsidRPr="002B73AA" w14:paraId="23725EB4" w14:textId="77777777" w:rsidTr="00511C3C">
        <w:trPr>
          <w:trHeight w:val="252"/>
          <w:jc w:val="center"/>
        </w:trPr>
        <w:tc>
          <w:tcPr>
            <w:tcW w:w="1843" w:type="dxa"/>
            <w:vAlign w:val="center"/>
          </w:tcPr>
          <w:p w14:paraId="001A4187" w14:textId="77777777" w:rsidR="00E75536" w:rsidRPr="002B73AA" w:rsidRDefault="00E75536" w:rsidP="008220BB">
            <w:pPr>
              <w:spacing w:before="40" w:after="0"/>
              <w:ind w:firstLine="0"/>
              <w:rPr>
                <w:sz w:val="20"/>
                <w:szCs w:val="20"/>
              </w:rPr>
            </w:pPr>
            <w:r w:rsidRPr="002B73AA">
              <w:rPr>
                <w:sz w:val="20"/>
                <w:szCs w:val="20"/>
              </w:rPr>
              <w:t>ARR% (95%CI)</w:t>
            </w:r>
          </w:p>
        </w:tc>
        <w:tc>
          <w:tcPr>
            <w:tcW w:w="3427" w:type="dxa"/>
            <w:gridSpan w:val="2"/>
            <w:vAlign w:val="center"/>
          </w:tcPr>
          <w:p w14:paraId="0A507E7C" w14:textId="77777777" w:rsidR="00E75536" w:rsidRPr="002B73AA" w:rsidRDefault="00E75536" w:rsidP="008220BB">
            <w:pPr>
              <w:tabs>
                <w:tab w:val="left" w:pos="660"/>
                <w:tab w:val="center" w:pos="4560"/>
              </w:tabs>
              <w:spacing w:before="40" w:after="0"/>
              <w:ind w:firstLine="0"/>
              <w:jc w:val="center"/>
              <w:rPr>
                <w:sz w:val="20"/>
                <w:szCs w:val="20"/>
              </w:rPr>
            </w:pPr>
            <w:r w:rsidRPr="002B73AA">
              <w:rPr>
                <w:sz w:val="20"/>
                <w:szCs w:val="20"/>
              </w:rPr>
              <w:t>18,4 (2,3 ; 34,5)</w:t>
            </w:r>
          </w:p>
        </w:tc>
        <w:tc>
          <w:tcPr>
            <w:tcW w:w="740" w:type="dxa"/>
            <w:vAlign w:val="center"/>
          </w:tcPr>
          <w:p w14:paraId="4D11157E" w14:textId="77777777" w:rsidR="00E75536" w:rsidRPr="002B73AA" w:rsidRDefault="00E75536" w:rsidP="008220BB">
            <w:pPr>
              <w:tabs>
                <w:tab w:val="left" w:pos="660"/>
                <w:tab w:val="center" w:pos="4560"/>
              </w:tabs>
              <w:spacing w:before="40" w:after="0"/>
              <w:ind w:firstLine="0"/>
              <w:jc w:val="center"/>
              <w:rPr>
                <w:b/>
                <w:sz w:val="20"/>
                <w:szCs w:val="20"/>
              </w:rPr>
            </w:pPr>
          </w:p>
        </w:tc>
      </w:tr>
      <w:tr w:rsidR="00E75536" w:rsidRPr="002B73AA" w14:paraId="159ECB15" w14:textId="77777777" w:rsidTr="00511C3C">
        <w:trPr>
          <w:trHeight w:val="252"/>
          <w:jc w:val="center"/>
        </w:trPr>
        <w:tc>
          <w:tcPr>
            <w:tcW w:w="1843" w:type="dxa"/>
            <w:vAlign w:val="center"/>
          </w:tcPr>
          <w:p w14:paraId="75A7E512" w14:textId="77777777" w:rsidR="00E75536" w:rsidRPr="002B73AA" w:rsidRDefault="00E75536" w:rsidP="008220BB">
            <w:pPr>
              <w:spacing w:before="40" w:after="0"/>
              <w:ind w:firstLine="0"/>
              <w:rPr>
                <w:sz w:val="20"/>
                <w:szCs w:val="20"/>
              </w:rPr>
            </w:pPr>
            <w:r w:rsidRPr="002B73AA">
              <w:rPr>
                <w:sz w:val="20"/>
                <w:szCs w:val="20"/>
              </w:rPr>
              <w:t>NNT (95%CI)</w:t>
            </w:r>
          </w:p>
        </w:tc>
        <w:tc>
          <w:tcPr>
            <w:tcW w:w="3427" w:type="dxa"/>
            <w:gridSpan w:val="2"/>
            <w:vAlign w:val="center"/>
          </w:tcPr>
          <w:p w14:paraId="450BE0E5" w14:textId="77777777" w:rsidR="00E75536" w:rsidRPr="002B73AA" w:rsidRDefault="00E75536" w:rsidP="008220BB">
            <w:pPr>
              <w:tabs>
                <w:tab w:val="left" w:pos="660"/>
                <w:tab w:val="center" w:pos="4560"/>
              </w:tabs>
              <w:spacing w:before="40" w:after="0"/>
              <w:ind w:firstLine="0"/>
              <w:jc w:val="center"/>
              <w:rPr>
                <w:sz w:val="20"/>
                <w:szCs w:val="20"/>
              </w:rPr>
            </w:pPr>
            <w:r w:rsidRPr="002B73AA">
              <w:rPr>
                <w:sz w:val="20"/>
                <w:szCs w:val="20"/>
              </w:rPr>
              <w:t>5,4 (</w:t>
            </w:r>
            <w:r w:rsidRPr="002B73AA">
              <w:rPr>
                <w:sz w:val="20"/>
                <w:szCs w:val="20"/>
                <w:highlight w:val="white"/>
              </w:rPr>
              <w:t xml:space="preserve">2,9 </w:t>
            </w:r>
            <w:r w:rsidRPr="002B73AA">
              <w:rPr>
                <w:sz w:val="20"/>
                <w:szCs w:val="20"/>
              </w:rPr>
              <w:t xml:space="preserve">; </w:t>
            </w:r>
            <w:r w:rsidRPr="002B73AA">
              <w:rPr>
                <w:sz w:val="20"/>
                <w:szCs w:val="20"/>
                <w:highlight w:val="white"/>
              </w:rPr>
              <w:t>36,3</w:t>
            </w:r>
            <w:r w:rsidRPr="002B73AA">
              <w:rPr>
                <w:sz w:val="20"/>
                <w:szCs w:val="20"/>
              </w:rPr>
              <w:t>)</w:t>
            </w:r>
          </w:p>
        </w:tc>
        <w:tc>
          <w:tcPr>
            <w:tcW w:w="740" w:type="dxa"/>
            <w:vAlign w:val="center"/>
          </w:tcPr>
          <w:p w14:paraId="73BF86AF" w14:textId="77777777" w:rsidR="00E75536" w:rsidRPr="002B73AA" w:rsidRDefault="00E75536" w:rsidP="008220BB">
            <w:pPr>
              <w:tabs>
                <w:tab w:val="left" w:pos="660"/>
                <w:tab w:val="center" w:pos="4560"/>
              </w:tabs>
              <w:spacing w:before="40" w:after="0"/>
              <w:ind w:firstLine="0"/>
              <w:jc w:val="center"/>
              <w:rPr>
                <w:b/>
                <w:sz w:val="20"/>
                <w:szCs w:val="20"/>
              </w:rPr>
            </w:pPr>
          </w:p>
        </w:tc>
      </w:tr>
      <w:tr w:rsidR="00E75536" w:rsidRPr="002B73AA" w14:paraId="500E62E9" w14:textId="77777777" w:rsidTr="00511C3C">
        <w:trPr>
          <w:trHeight w:val="252"/>
          <w:jc w:val="center"/>
        </w:trPr>
        <w:tc>
          <w:tcPr>
            <w:tcW w:w="1843" w:type="dxa"/>
            <w:vAlign w:val="center"/>
          </w:tcPr>
          <w:p w14:paraId="07E1A080" w14:textId="77777777" w:rsidR="00E75536" w:rsidRPr="002B73AA" w:rsidRDefault="00E75536" w:rsidP="008220BB">
            <w:pPr>
              <w:spacing w:before="40" w:after="0"/>
              <w:ind w:firstLine="0"/>
              <w:rPr>
                <w:sz w:val="20"/>
                <w:szCs w:val="20"/>
              </w:rPr>
            </w:pPr>
            <w:r w:rsidRPr="002B73AA">
              <w:rPr>
                <w:sz w:val="20"/>
                <w:szCs w:val="20"/>
              </w:rPr>
              <w:t>RR (95%CI)</w:t>
            </w:r>
          </w:p>
        </w:tc>
        <w:tc>
          <w:tcPr>
            <w:tcW w:w="3427" w:type="dxa"/>
            <w:gridSpan w:val="2"/>
            <w:vAlign w:val="center"/>
          </w:tcPr>
          <w:p w14:paraId="75D706FE" w14:textId="77777777" w:rsidR="00E75536" w:rsidRPr="002B73AA" w:rsidRDefault="00E75536" w:rsidP="008220BB">
            <w:pPr>
              <w:tabs>
                <w:tab w:val="left" w:pos="660"/>
                <w:tab w:val="center" w:pos="4560"/>
              </w:tabs>
              <w:spacing w:before="40" w:after="0"/>
              <w:ind w:firstLine="0"/>
              <w:jc w:val="center"/>
              <w:rPr>
                <w:sz w:val="20"/>
                <w:szCs w:val="20"/>
              </w:rPr>
            </w:pPr>
            <w:r w:rsidRPr="002B73AA">
              <w:rPr>
                <w:sz w:val="20"/>
                <w:szCs w:val="20"/>
                <w:highlight w:val="white"/>
              </w:rPr>
              <w:t>0,36 (</w:t>
            </w:r>
            <w:r w:rsidRPr="002B73AA">
              <w:rPr>
                <w:sz w:val="20"/>
                <w:szCs w:val="20"/>
              </w:rPr>
              <w:t>0,14 ; 0,93)</w:t>
            </w:r>
          </w:p>
        </w:tc>
        <w:tc>
          <w:tcPr>
            <w:tcW w:w="740" w:type="dxa"/>
            <w:vAlign w:val="center"/>
          </w:tcPr>
          <w:p w14:paraId="55343CD4" w14:textId="77777777" w:rsidR="00E75536" w:rsidRPr="002B73AA" w:rsidRDefault="00E75536" w:rsidP="008220BB">
            <w:pPr>
              <w:tabs>
                <w:tab w:val="left" w:pos="660"/>
                <w:tab w:val="center" w:pos="4560"/>
              </w:tabs>
              <w:spacing w:before="40" w:after="0"/>
              <w:ind w:firstLine="0"/>
              <w:jc w:val="center"/>
              <w:rPr>
                <w:b/>
                <w:sz w:val="20"/>
                <w:szCs w:val="20"/>
              </w:rPr>
            </w:pPr>
            <w:r w:rsidRPr="002B73AA">
              <w:rPr>
                <w:b/>
                <w:sz w:val="20"/>
                <w:szCs w:val="20"/>
              </w:rPr>
              <w:t>0,025</w:t>
            </w:r>
          </w:p>
        </w:tc>
      </w:tr>
      <w:tr w:rsidR="00E75536" w:rsidRPr="002B73AA" w14:paraId="5B5E7B60" w14:textId="77777777" w:rsidTr="00511C3C">
        <w:trPr>
          <w:trHeight w:val="252"/>
          <w:jc w:val="center"/>
        </w:trPr>
        <w:tc>
          <w:tcPr>
            <w:tcW w:w="1843" w:type="dxa"/>
            <w:vAlign w:val="center"/>
          </w:tcPr>
          <w:p w14:paraId="52F572F0" w14:textId="77777777" w:rsidR="00E75536" w:rsidRPr="002B73AA" w:rsidRDefault="00E75536" w:rsidP="008220BB">
            <w:pPr>
              <w:spacing w:before="40" w:after="0"/>
              <w:ind w:firstLine="0"/>
              <w:rPr>
                <w:sz w:val="20"/>
                <w:szCs w:val="20"/>
              </w:rPr>
            </w:pPr>
            <w:r w:rsidRPr="002B73AA">
              <w:rPr>
                <w:sz w:val="20"/>
                <w:szCs w:val="20"/>
              </w:rPr>
              <w:t>RR (95%CI)*</w:t>
            </w:r>
          </w:p>
        </w:tc>
        <w:tc>
          <w:tcPr>
            <w:tcW w:w="3427" w:type="dxa"/>
            <w:gridSpan w:val="2"/>
            <w:vAlign w:val="center"/>
          </w:tcPr>
          <w:p w14:paraId="2D47496A" w14:textId="77777777" w:rsidR="00E75536" w:rsidRPr="002B73AA" w:rsidRDefault="00E75536" w:rsidP="008220BB">
            <w:pPr>
              <w:spacing w:before="40" w:after="0"/>
              <w:ind w:firstLine="0"/>
              <w:jc w:val="center"/>
              <w:rPr>
                <w:sz w:val="20"/>
                <w:szCs w:val="20"/>
              </w:rPr>
            </w:pPr>
            <w:r w:rsidRPr="002B73AA">
              <w:rPr>
                <w:sz w:val="20"/>
                <w:szCs w:val="20"/>
              </w:rPr>
              <w:t>0,04 ( 0,003 ; 0,55)</w:t>
            </w:r>
          </w:p>
        </w:tc>
        <w:tc>
          <w:tcPr>
            <w:tcW w:w="740" w:type="dxa"/>
            <w:vAlign w:val="center"/>
          </w:tcPr>
          <w:p w14:paraId="22D83463" w14:textId="77777777" w:rsidR="00E75536" w:rsidRPr="002B73AA" w:rsidRDefault="00E75536" w:rsidP="008220BB">
            <w:pPr>
              <w:spacing w:before="40" w:after="0"/>
              <w:ind w:firstLine="0"/>
              <w:jc w:val="center"/>
              <w:rPr>
                <w:b/>
                <w:sz w:val="20"/>
                <w:szCs w:val="20"/>
              </w:rPr>
            </w:pPr>
            <w:r w:rsidRPr="002B73AA">
              <w:rPr>
                <w:b/>
                <w:sz w:val="20"/>
                <w:szCs w:val="20"/>
              </w:rPr>
              <w:t>0,015</w:t>
            </w:r>
          </w:p>
        </w:tc>
      </w:tr>
    </w:tbl>
    <w:p w14:paraId="324AAA1F" w14:textId="46459354" w:rsidR="000653AC" w:rsidRPr="008E2AAD" w:rsidRDefault="000653AC" w:rsidP="008220BB">
      <w:pPr>
        <w:widowControl w:val="0"/>
        <w:spacing w:before="40" w:after="0"/>
        <w:ind w:firstLine="0"/>
        <w:rPr>
          <w:i/>
          <w:sz w:val="22"/>
          <w:szCs w:val="22"/>
        </w:rPr>
      </w:pPr>
      <w:r w:rsidRPr="008E2AAD">
        <w:rPr>
          <w:i/>
          <w:sz w:val="22"/>
          <w:szCs w:val="22"/>
        </w:rPr>
        <w:t>RR (95%CI)*:</w:t>
      </w:r>
      <w:r w:rsidR="004E00E4">
        <w:rPr>
          <w:i/>
          <w:sz w:val="22"/>
          <w:szCs w:val="22"/>
        </w:rPr>
        <w:t xml:space="preserve">từ </w:t>
      </w:r>
      <w:r w:rsidRPr="00D02087">
        <w:rPr>
          <w:i/>
          <w:sz w:val="22"/>
          <w:szCs w:val="22"/>
        </w:rPr>
        <w:t>phân tích hồi quy đa biến tổng quát hóa</w:t>
      </w:r>
    </w:p>
    <w:p w14:paraId="395EBF68" w14:textId="56421F8A" w:rsidR="002B73AA" w:rsidRPr="008E2AAD" w:rsidRDefault="00492863" w:rsidP="008220BB">
      <w:pPr>
        <w:spacing w:before="0" w:after="0"/>
        <w:rPr>
          <w:spacing w:val="-6"/>
          <w:sz w:val="22"/>
          <w:szCs w:val="22"/>
        </w:rPr>
      </w:pPr>
      <w:r>
        <w:rPr>
          <w:sz w:val="22"/>
          <w:szCs w:val="22"/>
        </w:rPr>
        <w:t xml:space="preserve">Hiệu quả can thiệp </w:t>
      </w:r>
      <w:r w:rsidR="004E00E4">
        <w:rPr>
          <w:sz w:val="22"/>
          <w:szCs w:val="22"/>
        </w:rPr>
        <w:t>là 18,4</w:t>
      </w:r>
      <w:r>
        <w:rPr>
          <w:sz w:val="22"/>
          <w:szCs w:val="22"/>
        </w:rPr>
        <w:t xml:space="preserve">%, </w:t>
      </w:r>
      <w:r>
        <w:rPr>
          <w:spacing w:val="-6"/>
          <w:sz w:val="22"/>
          <w:szCs w:val="22"/>
        </w:rPr>
        <w:t>s</w:t>
      </w:r>
      <w:r w:rsidR="00E75536" w:rsidRPr="008E2AAD">
        <w:rPr>
          <w:spacing w:val="-6"/>
          <w:sz w:val="22"/>
          <w:szCs w:val="22"/>
        </w:rPr>
        <w:t>au 12 tháng đã thấy rõ ảnh hưởng của hỗ trợ điều trị thiếu máu ở trẻ bị thiếu máu trước can thiệp  (p &lt; 0,05).</w:t>
      </w:r>
      <w:bookmarkStart w:id="104" w:name="_Toc162447871"/>
    </w:p>
    <w:p w14:paraId="3B5FCE34" w14:textId="585B954F" w:rsidR="00E75536" w:rsidRPr="008E2AAD" w:rsidRDefault="00E75536" w:rsidP="008220BB">
      <w:pPr>
        <w:pStyle w:val="B2"/>
        <w:rPr>
          <w:sz w:val="22"/>
          <w:szCs w:val="22"/>
        </w:rPr>
      </w:pPr>
      <w:r w:rsidRPr="008E2AAD">
        <w:rPr>
          <w:sz w:val="22"/>
          <w:szCs w:val="22"/>
        </w:rPr>
        <w:t>Bảng 3.</w:t>
      </w:r>
      <w:r w:rsidR="00511C3C">
        <w:rPr>
          <w:sz w:val="22"/>
          <w:szCs w:val="22"/>
        </w:rPr>
        <w:t>13</w:t>
      </w:r>
      <w:r w:rsidRPr="008E2AAD">
        <w:rPr>
          <w:sz w:val="22"/>
          <w:szCs w:val="22"/>
        </w:rPr>
        <w:t>. Thay đổi nồng độ ferritin của trẻ sau can thiệp</w:t>
      </w:r>
      <w:bookmarkEnd w:id="104"/>
    </w:p>
    <w:tbl>
      <w:tblPr>
        <w:tblW w:w="663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695"/>
        <w:gridCol w:w="1713"/>
        <w:gridCol w:w="1739"/>
        <w:gridCol w:w="681"/>
        <w:gridCol w:w="808"/>
      </w:tblGrid>
      <w:tr w:rsidR="00E75536" w:rsidRPr="002B73AA" w14:paraId="5D9A5284" w14:textId="77777777" w:rsidTr="002B73AA">
        <w:trPr>
          <w:trHeight w:val="267"/>
          <w:jc w:val="center"/>
        </w:trPr>
        <w:tc>
          <w:tcPr>
            <w:tcW w:w="1695" w:type="dxa"/>
            <w:vAlign w:val="center"/>
          </w:tcPr>
          <w:p w14:paraId="65767DE0" w14:textId="77777777" w:rsidR="00E75536" w:rsidRPr="002B73AA" w:rsidRDefault="00E75536" w:rsidP="008220BB">
            <w:pPr>
              <w:tabs>
                <w:tab w:val="left" w:pos="660"/>
                <w:tab w:val="center" w:pos="4560"/>
              </w:tabs>
              <w:spacing w:before="0" w:after="0"/>
              <w:ind w:firstLine="0"/>
              <w:jc w:val="center"/>
              <w:rPr>
                <w:b/>
                <w:sz w:val="18"/>
                <w:szCs w:val="18"/>
              </w:rPr>
            </w:pPr>
            <w:r w:rsidRPr="002B73AA">
              <w:rPr>
                <w:b/>
                <w:sz w:val="18"/>
                <w:szCs w:val="18"/>
              </w:rPr>
              <w:t>Chỉ số</w:t>
            </w:r>
          </w:p>
        </w:tc>
        <w:tc>
          <w:tcPr>
            <w:tcW w:w="1713" w:type="dxa"/>
            <w:vAlign w:val="center"/>
          </w:tcPr>
          <w:p w14:paraId="0DC7E42D" w14:textId="77777777" w:rsidR="00E75536" w:rsidRPr="002B73AA" w:rsidRDefault="00E75536" w:rsidP="008220BB">
            <w:pPr>
              <w:tabs>
                <w:tab w:val="left" w:pos="660"/>
                <w:tab w:val="center" w:pos="4560"/>
              </w:tabs>
              <w:spacing w:before="0" w:after="0"/>
              <w:ind w:firstLine="0"/>
              <w:jc w:val="center"/>
              <w:rPr>
                <w:b/>
                <w:sz w:val="18"/>
                <w:szCs w:val="18"/>
              </w:rPr>
            </w:pPr>
            <w:r w:rsidRPr="002B73AA">
              <w:rPr>
                <w:b/>
                <w:sz w:val="18"/>
                <w:szCs w:val="18"/>
              </w:rPr>
              <w:t>Nhóm can thiệp</w:t>
            </w:r>
          </w:p>
          <w:p w14:paraId="4889581B" w14:textId="77777777" w:rsidR="00E75536" w:rsidRPr="002B73AA" w:rsidRDefault="00E75536" w:rsidP="008220BB">
            <w:pPr>
              <w:tabs>
                <w:tab w:val="left" w:pos="660"/>
                <w:tab w:val="center" w:pos="4560"/>
              </w:tabs>
              <w:spacing w:before="0" w:after="0"/>
              <w:ind w:firstLine="0"/>
              <w:jc w:val="center"/>
              <w:rPr>
                <w:b/>
                <w:sz w:val="18"/>
                <w:szCs w:val="18"/>
              </w:rPr>
            </w:pPr>
            <w:r w:rsidRPr="002B73AA">
              <w:rPr>
                <w:b/>
                <w:sz w:val="18"/>
                <w:szCs w:val="18"/>
              </w:rPr>
              <w:t>(</w:t>
            </w:r>
            <w:r w:rsidRPr="002B73AA">
              <w:rPr>
                <w:b/>
                <w:i/>
                <w:sz w:val="18"/>
                <w:szCs w:val="18"/>
              </w:rPr>
              <w:t>n</w:t>
            </w:r>
            <w:r w:rsidRPr="002B73AA">
              <w:rPr>
                <w:b/>
                <w:sz w:val="18"/>
                <w:szCs w:val="18"/>
              </w:rPr>
              <w:t>=167)</w:t>
            </w:r>
          </w:p>
        </w:tc>
        <w:tc>
          <w:tcPr>
            <w:tcW w:w="1739" w:type="dxa"/>
            <w:vAlign w:val="center"/>
          </w:tcPr>
          <w:p w14:paraId="5805E1C4" w14:textId="77777777" w:rsidR="00E75536" w:rsidRPr="002B73AA" w:rsidRDefault="00E75536" w:rsidP="008220BB">
            <w:pPr>
              <w:tabs>
                <w:tab w:val="left" w:pos="660"/>
                <w:tab w:val="center" w:pos="4560"/>
              </w:tabs>
              <w:spacing w:before="0" w:after="0"/>
              <w:ind w:firstLine="0"/>
              <w:jc w:val="center"/>
              <w:rPr>
                <w:b/>
                <w:sz w:val="18"/>
                <w:szCs w:val="18"/>
              </w:rPr>
            </w:pPr>
            <w:r w:rsidRPr="002B73AA">
              <w:rPr>
                <w:b/>
                <w:sz w:val="18"/>
                <w:szCs w:val="18"/>
              </w:rPr>
              <w:t>Nhóm chứng</w:t>
            </w:r>
          </w:p>
          <w:p w14:paraId="74B313DC" w14:textId="77777777" w:rsidR="00E75536" w:rsidRPr="002B73AA" w:rsidRDefault="00E75536" w:rsidP="008220BB">
            <w:pPr>
              <w:tabs>
                <w:tab w:val="left" w:pos="660"/>
                <w:tab w:val="center" w:pos="4560"/>
              </w:tabs>
              <w:spacing w:before="0" w:after="0"/>
              <w:ind w:firstLine="0"/>
              <w:jc w:val="center"/>
              <w:rPr>
                <w:b/>
                <w:sz w:val="18"/>
                <w:szCs w:val="18"/>
              </w:rPr>
            </w:pPr>
            <w:r w:rsidRPr="002B73AA">
              <w:rPr>
                <w:b/>
                <w:sz w:val="18"/>
                <w:szCs w:val="18"/>
              </w:rPr>
              <w:t>(</w:t>
            </w:r>
            <w:r w:rsidRPr="002B73AA">
              <w:rPr>
                <w:b/>
                <w:i/>
                <w:sz w:val="18"/>
                <w:szCs w:val="18"/>
              </w:rPr>
              <w:t>n</w:t>
            </w:r>
            <w:r w:rsidRPr="002B73AA">
              <w:rPr>
                <w:b/>
                <w:sz w:val="18"/>
                <w:szCs w:val="18"/>
              </w:rPr>
              <w:t>=161)</w:t>
            </w:r>
          </w:p>
        </w:tc>
        <w:tc>
          <w:tcPr>
            <w:tcW w:w="681" w:type="dxa"/>
            <w:vAlign w:val="center"/>
          </w:tcPr>
          <w:p w14:paraId="150DE233" w14:textId="77777777" w:rsidR="00E75536" w:rsidRPr="002B73AA" w:rsidRDefault="00E75536" w:rsidP="008220BB">
            <w:pPr>
              <w:tabs>
                <w:tab w:val="left" w:pos="660"/>
                <w:tab w:val="center" w:pos="4560"/>
              </w:tabs>
              <w:spacing w:before="0" w:after="0"/>
              <w:ind w:firstLine="0"/>
              <w:jc w:val="center"/>
              <w:rPr>
                <w:b/>
                <w:i/>
                <w:sz w:val="18"/>
                <w:szCs w:val="18"/>
              </w:rPr>
            </w:pPr>
            <w:r w:rsidRPr="002B73AA">
              <w:rPr>
                <w:b/>
                <w:sz w:val="18"/>
                <w:szCs w:val="18"/>
              </w:rPr>
              <w:t>CT-C</w:t>
            </w:r>
          </w:p>
        </w:tc>
        <w:tc>
          <w:tcPr>
            <w:tcW w:w="808" w:type="dxa"/>
            <w:vAlign w:val="center"/>
          </w:tcPr>
          <w:p w14:paraId="50AB7AFE" w14:textId="77777777" w:rsidR="00E75536" w:rsidRPr="002B73AA" w:rsidRDefault="00E75536" w:rsidP="008220BB">
            <w:pPr>
              <w:tabs>
                <w:tab w:val="left" w:pos="660"/>
                <w:tab w:val="center" w:pos="4560"/>
              </w:tabs>
              <w:spacing w:before="0" w:after="0"/>
              <w:ind w:firstLine="0"/>
              <w:jc w:val="center"/>
              <w:rPr>
                <w:b/>
                <w:i/>
                <w:sz w:val="18"/>
                <w:szCs w:val="18"/>
              </w:rPr>
            </w:pPr>
            <w:r w:rsidRPr="002B73AA">
              <w:rPr>
                <w:b/>
                <w:i/>
                <w:sz w:val="18"/>
                <w:szCs w:val="18"/>
              </w:rPr>
              <w:t>p</w:t>
            </w:r>
            <w:r w:rsidRPr="002B73AA">
              <w:rPr>
                <w:b/>
                <w:i/>
                <w:sz w:val="18"/>
                <w:szCs w:val="18"/>
                <w:vertAlign w:val="superscript"/>
              </w:rPr>
              <w:t>c</w:t>
            </w:r>
          </w:p>
        </w:tc>
      </w:tr>
      <w:tr w:rsidR="00E75536" w:rsidRPr="002B73AA" w14:paraId="390DA501" w14:textId="77777777" w:rsidTr="002B73AA">
        <w:trPr>
          <w:trHeight w:val="255"/>
          <w:jc w:val="center"/>
        </w:trPr>
        <w:tc>
          <w:tcPr>
            <w:tcW w:w="1695" w:type="dxa"/>
            <w:vAlign w:val="center"/>
          </w:tcPr>
          <w:p w14:paraId="045C6F8B" w14:textId="77777777" w:rsidR="00E75536" w:rsidRPr="002B73AA" w:rsidRDefault="00E75536" w:rsidP="009E4F14">
            <w:pPr>
              <w:tabs>
                <w:tab w:val="left" w:pos="660"/>
                <w:tab w:val="center" w:pos="4560"/>
              </w:tabs>
              <w:spacing w:after="0"/>
              <w:ind w:firstLine="0"/>
              <w:rPr>
                <w:sz w:val="18"/>
                <w:szCs w:val="18"/>
              </w:rPr>
            </w:pPr>
            <w:r w:rsidRPr="002B73AA">
              <w:rPr>
                <w:sz w:val="18"/>
                <w:szCs w:val="18"/>
              </w:rPr>
              <w:t>Trước can thiệp (T</w:t>
            </w:r>
            <w:r w:rsidRPr="002B73AA">
              <w:rPr>
                <w:sz w:val="18"/>
                <w:szCs w:val="18"/>
                <w:vertAlign w:val="subscript"/>
              </w:rPr>
              <w:t>0</w:t>
            </w:r>
            <w:r w:rsidRPr="002B73AA">
              <w:rPr>
                <w:sz w:val="18"/>
                <w:szCs w:val="18"/>
              </w:rPr>
              <w:t>)</w:t>
            </w:r>
          </w:p>
        </w:tc>
        <w:tc>
          <w:tcPr>
            <w:tcW w:w="1713" w:type="dxa"/>
            <w:vAlign w:val="center"/>
          </w:tcPr>
          <w:p w14:paraId="692FD5F3" w14:textId="77777777" w:rsidR="00E75536" w:rsidRPr="002B73AA" w:rsidRDefault="00E75536" w:rsidP="009E4F14">
            <w:pPr>
              <w:spacing w:after="0"/>
              <w:ind w:firstLine="0"/>
              <w:jc w:val="center"/>
              <w:rPr>
                <w:sz w:val="18"/>
                <w:szCs w:val="18"/>
              </w:rPr>
            </w:pPr>
            <w:r w:rsidRPr="002B73AA">
              <w:rPr>
                <w:sz w:val="18"/>
                <w:szCs w:val="18"/>
              </w:rPr>
              <w:t>24,17 (17,31; 32,95)</w:t>
            </w:r>
          </w:p>
        </w:tc>
        <w:tc>
          <w:tcPr>
            <w:tcW w:w="1739" w:type="dxa"/>
            <w:vAlign w:val="center"/>
          </w:tcPr>
          <w:p w14:paraId="6B2FBCCB" w14:textId="77777777" w:rsidR="00E75536" w:rsidRPr="002B73AA" w:rsidRDefault="00E75536" w:rsidP="009E4F14">
            <w:pPr>
              <w:spacing w:after="0"/>
              <w:ind w:firstLine="0"/>
              <w:jc w:val="center"/>
              <w:rPr>
                <w:sz w:val="18"/>
                <w:szCs w:val="18"/>
              </w:rPr>
            </w:pPr>
            <w:r w:rsidRPr="002B73AA">
              <w:rPr>
                <w:sz w:val="18"/>
                <w:szCs w:val="18"/>
              </w:rPr>
              <w:t>21,89 (14,83; 33,46)</w:t>
            </w:r>
          </w:p>
        </w:tc>
        <w:tc>
          <w:tcPr>
            <w:tcW w:w="681" w:type="dxa"/>
            <w:vAlign w:val="center"/>
          </w:tcPr>
          <w:p w14:paraId="216A98B5" w14:textId="77777777" w:rsidR="00E75536" w:rsidRPr="002B73AA" w:rsidRDefault="00E75536" w:rsidP="009E4F14">
            <w:pPr>
              <w:tabs>
                <w:tab w:val="left" w:pos="660"/>
                <w:tab w:val="center" w:pos="4560"/>
              </w:tabs>
              <w:spacing w:after="0"/>
              <w:ind w:firstLine="0"/>
              <w:jc w:val="center"/>
              <w:rPr>
                <w:sz w:val="18"/>
                <w:szCs w:val="18"/>
              </w:rPr>
            </w:pPr>
            <w:r w:rsidRPr="002B73AA">
              <w:rPr>
                <w:sz w:val="18"/>
                <w:szCs w:val="18"/>
              </w:rPr>
              <w:t>2,28</w:t>
            </w:r>
          </w:p>
        </w:tc>
        <w:tc>
          <w:tcPr>
            <w:tcW w:w="808" w:type="dxa"/>
            <w:vAlign w:val="center"/>
          </w:tcPr>
          <w:p w14:paraId="11710D08" w14:textId="77777777" w:rsidR="00E75536" w:rsidRPr="002B73AA" w:rsidRDefault="00E75536" w:rsidP="009E4F14">
            <w:pPr>
              <w:tabs>
                <w:tab w:val="left" w:pos="660"/>
                <w:tab w:val="center" w:pos="4560"/>
              </w:tabs>
              <w:spacing w:after="0"/>
              <w:ind w:firstLine="0"/>
              <w:jc w:val="center"/>
              <w:rPr>
                <w:sz w:val="18"/>
                <w:szCs w:val="18"/>
              </w:rPr>
            </w:pPr>
            <w:r w:rsidRPr="002B73AA">
              <w:rPr>
                <w:sz w:val="18"/>
                <w:szCs w:val="18"/>
              </w:rPr>
              <w:t>0,202</w:t>
            </w:r>
          </w:p>
        </w:tc>
      </w:tr>
      <w:tr w:rsidR="00E75536" w:rsidRPr="002B73AA" w14:paraId="44A5847A" w14:textId="77777777" w:rsidTr="002B73AA">
        <w:trPr>
          <w:trHeight w:val="255"/>
          <w:jc w:val="center"/>
        </w:trPr>
        <w:tc>
          <w:tcPr>
            <w:tcW w:w="1695" w:type="dxa"/>
            <w:vAlign w:val="center"/>
          </w:tcPr>
          <w:p w14:paraId="5B7FDA93" w14:textId="77777777" w:rsidR="00E75536" w:rsidRPr="002B73AA" w:rsidRDefault="00E75536" w:rsidP="009E4F14">
            <w:pPr>
              <w:tabs>
                <w:tab w:val="left" w:pos="660"/>
                <w:tab w:val="center" w:pos="4560"/>
              </w:tabs>
              <w:spacing w:after="0"/>
              <w:ind w:firstLine="0"/>
              <w:rPr>
                <w:sz w:val="18"/>
                <w:szCs w:val="18"/>
              </w:rPr>
            </w:pPr>
            <w:r w:rsidRPr="002B73AA">
              <w:rPr>
                <w:sz w:val="18"/>
                <w:szCs w:val="18"/>
              </w:rPr>
              <w:t>Sau 12 tháng (T</w:t>
            </w:r>
            <w:r w:rsidRPr="002B73AA">
              <w:rPr>
                <w:sz w:val="18"/>
                <w:szCs w:val="18"/>
                <w:vertAlign w:val="subscript"/>
              </w:rPr>
              <w:t>12</w:t>
            </w:r>
            <w:r w:rsidRPr="002B73AA">
              <w:rPr>
                <w:sz w:val="18"/>
                <w:szCs w:val="18"/>
              </w:rPr>
              <w:t>)</w:t>
            </w:r>
          </w:p>
        </w:tc>
        <w:tc>
          <w:tcPr>
            <w:tcW w:w="1713" w:type="dxa"/>
            <w:vAlign w:val="center"/>
          </w:tcPr>
          <w:p w14:paraId="52F1109E" w14:textId="77777777" w:rsidR="00E75536" w:rsidRPr="002B73AA" w:rsidRDefault="00E75536" w:rsidP="009E4F14">
            <w:pPr>
              <w:spacing w:after="0"/>
              <w:ind w:firstLine="0"/>
              <w:jc w:val="center"/>
              <w:rPr>
                <w:sz w:val="18"/>
                <w:szCs w:val="18"/>
              </w:rPr>
            </w:pPr>
            <w:r w:rsidRPr="002B73AA">
              <w:rPr>
                <w:sz w:val="18"/>
                <w:szCs w:val="18"/>
              </w:rPr>
              <w:t>34,02 (23,56; 50,62)</w:t>
            </w:r>
          </w:p>
        </w:tc>
        <w:tc>
          <w:tcPr>
            <w:tcW w:w="1739" w:type="dxa"/>
            <w:vAlign w:val="center"/>
          </w:tcPr>
          <w:p w14:paraId="051767BA" w14:textId="77777777" w:rsidR="00E75536" w:rsidRPr="002B73AA" w:rsidRDefault="00E75536" w:rsidP="009E4F14">
            <w:pPr>
              <w:spacing w:after="0"/>
              <w:ind w:firstLine="0"/>
              <w:jc w:val="center"/>
              <w:rPr>
                <w:sz w:val="18"/>
                <w:szCs w:val="18"/>
              </w:rPr>
            </w:pPr>
            <w:r w:rsidRPr="002B73AA">
              <w:rPr>
                <w:sz w:val="18"/>
                <w:szCs w:val="18"/>
              </w:rPr>
              <w:t>26,44 (19,40; 35,5)</w:t>
            </w:r>
          </w:p>
        </w:tc>
        <w:tc>
          <w:tcPr>
            <w:tcW w:w="681" w:type="dxa"/>
            <w:vAlign w:val="center"/>
          </w:tcPr>
          <w:p w14:paraId="6DF2F461" w14:textId="77777777" w:rsidR="00E75536" w:rsidRPr="002B73AA" w:rsidRDefault="00E75536" w:rsidP="009E4F14">
            <w:pPr>
              <w:tabs>
                <w:tab w:val="left" w:pos="660"/>
                <w:tab w:val="center" w:pos="4560"/>
              </w:tabs>
              <w:spacing w:after="0"/>
              <w:ind w:firstLine="0"/>
              <w:jc w:val="center"/>
              <w:rPr>
                <w:sz w:val="18"/>
                <w:szCs w:val="18"/>
              </w:rPr>
            </w:pPr>
            <w:r w:rsidRPr="002B73AA">
              <w:rPr>
                <w:sz w:val="18"/>
                <w:szCs w:val="18"/>
              </w:rPr>
              <w:t>7,58</w:t>
            </w:r>
          </w:p>
        </w:tc>
        <w:tc>
          <w:tcPr>
            <w:tcW w:w="808" w:type="dxa"/>
            <w:vAlign w:val="center"/>
          </w:tcPr>
          <w:p w14:paraId="1C9614B7" w14:textId="77777777" w:rsidR="00E75536" w:rsidRPr="002B73AA" w:rsidRDefault="00E75536" w:rsidP="009E4F14">
            <w:pPr>
              <w:tabs>
                <w:tab w:val="left" w:pos="660"/>
                <w:tab w:val="center" w:pos="4560"/>
              </w:tabs>
              <w:spacing w:after="0"/>
              <w:ind w:firstLine="0"/>
              <w:jc w:val="center"/>
              <w:rPr>
                <w:b/>
                <w:sz w:val="18"/>
                <w:szCs w:val="18"/>
              </w:rPr>
            </w:pPr>
            <w:r w:rsidRPr="002B73AA">
              <w:rPr>
                <w:b/>
                <w:sz w:val="18"/>
                <w:szCs w:val="18"/>
              </w:rPr>
              <w:t>&lt; 0,001</w:t>
            </w:r>
          </w:p>
        </w:tc>
      </w:tr>
      <w:tr w:rsidR="00E75536" w:rsidRPr="002B73AA" w14:paraId="14A79E35" w14:textId="77777777" w:rsidTr="002B73AA">
        <w:trPr>
          <w:trHeight w:val="255"/>
          <w:jc w:val="center"/>
        </w:trPr>
        <w:tc>
          <w:tcPr>
            <w:tcW w:w="1695" w:type="dxa"/>
            <w:vAlign w:val="center"/>
          </w:tcPr>
          <w:p w14:paraId="1CD8078D" w14:textId="77777777" w:rsidR="00E75536" w:rsidRPr="002B73AA" w:rsidRDefault="00E75536" w:rsidP="009E4F14">
            <w:pPr>
              <w:spacing w:after="0"/>
              <w:ind w:firstLine="0"/>
              <w:rPr>
                <w:sz w:val="18"/>
                <w:szCs w:val="18"/>
              </w:rPr>
            </w:pPr>
            <w:r w:rsidRPr="002B73AA">
              <w:rPr>
                <w:sz w:val="18"/>
                <w:szCs w:val="18"/>
              </w:rPr>
              <w:t>Chênh T</w:t>
            </w:r>
            <w:r w:rsidRPr="002B73AA">
              <w:rPr>
                <w:sz w:val="18"/>
                <w:szCs w:val="18"/>
                <w:vertAlign w:val="subscript"/>
              </w:rPr>
              <w:t xml:space="preserve">12 </w:t>
            </w:r>
            <w:r w:rsidRPr="002B73AA">
              <w:rPr>
                <w:sz w:val="18"/>
                <w:szCs w:val="18"/>
              </w:rPr>
              <w:t>- T</w:t>
            </w:r>
            <w:r w:rsidRPr="002B73AA">
              <w:rPr>
                <w:sz w:val="18"/>
                <w:szCs w:val="18"/>
                <w:vertAlign w:val="subscript"/>
              </w:rPr>
              <w:t>0</w:t>
            </w:r>
          </w:p>
        </w:tc>
        <w:tc>
          <w:tcPr>
            <w:tcW w:w="1713" w:type="dxa"/>
            <w:vAlign w:val="center"/>
          </w:tcPr>
          <w:p w14:paraId="26A66DC9" w14:textId="77777777" w:rsidR="00E75536" w:rsidRPr="002B73AA" w:rsidRDefault="00E75536" w:rsidP="009E4F14">
            <w:pPr>
              <w:spacing w:after="0"/>
              <w:ind w:firstLine="0"/>
              <w:jc w:val="center"/>
              <w:rPr>
                <w:sz w:val="18"/>
                <w:szCs w:val="18"/>
              </w:rPr>
            </w:pPr>
            <w:r w:rsidRPr="002B73AA">
              <w:rPr>
                <w:sz w:val="18"/>
                <w:szCs w:val="18"/>
              </w:rPr>
              <w:t>8,49 (1,00; 16,61)</w:t>
            </w:r>
          </w:p>
        </w:tc>
        <w:tc>
          <w:tcPr>
            <w:tcW w:w="1739" w:type="dxa"/>
            <w:vAlign w:val="center"/>
          </w:tcPr>
          <w:p w14:paraId="59CE8F62" w14:textId="77777777" w:rsidR="00E75536" w:rsidRPr="002B73AA" w:rsidRDefault="00E75536" w:rsidP="009E4F14">
            <w:pPr>
              <w:spacing w:after="0"/>
              <w:ind w:firstLine="0"/>
              <w:jc w:val="center"/>
              <w:rPr>
                <w:sz w:val="18"/>
                <w:szCs w:val="18"/>
              </w:rPr>
            </w:pPr>
            <w:r w:rsidRPr="002B73AA">
              <w:rPr>
                <w:sz w:val="18"/>
                <w:szCs w:val="18"/>
              </w:rPr>
              <w:t>5,52 (-7,40; 13,40)</w:t>
            </w:r>
          </w:p>
        </w:tc>
        <w:tc>
          <w:tcPr>
            <w:tcW w:w="681" w:type="dxa"/>
            <w:vAlign w:val="center"/>
          </w:tcPr>
          <w:p w14:paraId="645F9ADC" w14:textId="77777777" w:rsidR="00E75536" w:rsidRPr="002B73AA" w:rsidRDefault="00E75536" w:rsidP="009E4F14">
            <w:pPr>
              <w:tabs>
                <w:tab w:val="left" w:pos="660"/>
                <w:tab w:val="center" w:pos="4560"/>
              </w:tabs>
              <w:spacing w:after="0"/>
              <w:ind w:firstLine="0"/>
              <w:jc w:val="center"/>
              <w:rPr>
                <w:sz w:val="18"/>
                <w:szCs w:val="18"/>
              </w:rPr>
            </w:pPr>
            <w:r w:rsidRPr="002B73AA">
              <w:rPr>
                <w:sz w:val="18"/>
                <w:szCs w:val="18"/>
              </w:rPr>
              <w:t>2,97</w:t>
            </w:r>
          </w:p>
        </w:tc>
        <w:tc>
          <w:tcPr>
            <w:tcW w:w="808" w:type="dxa"/>
            <w:vAlign w:val="center"/>
          </w:tcPr>
          <w:p w14:paraId="42C4D837" w14:textId="77777777" w:rsidR="00E75536" w:rsidRPr="002B73AA" w:rsidRDefault="00E75536" w:rsidP="009E4F14">
            <w:pPr>
              <w:spacing w:after="0"/>
              <w:ind w:firstLine="0"/>
              <w:jc w:val="center"/>
              <w:rPr>
                <w:b/>
                <w:sz w:val="18"/>
                <w:szCs w:val="18"/>
              </w:rPr>
            </w:pPr>
            <w:r w:rsidRPr="002B73AA">
              <w:rPr>
                <w:b/>
                <w:sz w:val="18"/>
                <w:szCs w:val="18"/>
              </w:rPr>
              <w:t>0,001</w:t>
            </w:r>
          </w:p>
        </w:tc>
      </w:tr>
      <w:tr w:rsidR="00E75536" w:rsidRPr="002B73AA" w14:paraId="38012D3A" w14:textId="77777777" w:rsidTr="002B73AA">
        <w:trPr>
          <w:trHeight w:val="255"/>
          <w:jc w:val="center"/>
        </w:trPr>
        <w:tc>
          <w:tcPr>
            <w:tcW w:w="1695" w:type="dxa"/>
            <w:vAlign w:val="center"/>
          </w:tcPr>
          <w:p w14:paraId="7D6D2420" w14:textId="77777777" w:rsidR="00E75536" w:rsidRPr="002B73AA" w:rsidRDefault="00E75536" w:rsidP="009E4F14">
            <w:pPr>
              <w:spacing w:after="0"/>
              <w:ind w:firstLine="0"/>
              <w:rPr>
                <w:sz w:val="18"/>
                <w:szCs w:val="18"/>
              </w:rPr>
            </w:pPr>
            <w:r w:rsidRPr="002B73AA">
              <w:rPr>
                <w:sz w:val="18"/>
                <w:szCs w:val="18"/>
              </w:rPr>
              <w:t>Chênh* T</w:t>
            </w:r>
            <w:r w:rsidRPr="002B73AA">
              <w:rPr>
                <w:sz w:val="18"/>
                <w:szCs w:val="18"/>
                <w:vertAlign w:val="subscript"/>
              </w:rPr>
              <w:t xml:space="preserve">12 </w:t>
            </w:r>
            <w:r w:rsidRPr="002B73AA">
              <w:rPr>
                <w:sz w:val="18"/>
                <w:szCs w:val="18"/>
              </w:rPr>
              <w:t>- T</w:t>
            </w:r>
            <w:r w:rsidRPr="002B73AA">
              <w:rPr>
                <w:sz w:val="18"/>
                <w:szCs w:val="18"/>
                <w:vertAlign w:val="subscript"/>
              </w:rPr>
              <w:t>0</w:t>
            </w:r>
          </w:p>
        </w:tc>
        <w:tc>
          <w:tcPr>
            <w:tcW w:w="1713" w:type="dxa"/>
            <w:vAlign w:val="center"/>
          </w:tcPr>
          <w:p w14:paraId="5F0FEDC3" w14:textId="77777777" w:rsidR="00E75536" w:rsidRPr="002B73AA" w:rsidRDefault="00E75536" w:rsidP="009E4F14">
            <w:pPr>
              <w:spacing w:after="0"/>
              <w:ind w:firstLine="0"/>
              <w:jc w:val="center"/>
              <w:rPr>
                <w:sz w:val="18"/>
                <w:szCs w:val="18"/>
              </w:rPr>
            </w:pPr>
            <w:r w:rsidRPr="002B73AA">
              <w:rPr>
                <w:sz w:val="18"/>
                <w:szCs w:val="18"/>
              </w:rPr>
              <w:t>9,96 ± 1,83</w:t>
            </w:r>
          </w:p>
        </w:tc>
        <w:tc>
          <w:tcPr>
            <w:tcW w:w="1739" w:type="dxa"/>
            <w:vAlign w:val="center"/>
          </w:tcPr>
          <w:p w14:paraId="012141B6" w14:textId="77777777" w:rsidR="00E75536" w:rsidRPr="002B73AA" w:rsidRDefault="00E75536" w:rsidP="009E4F14">
            <w:pPr>
              <w:spacing w:after="0"/>
              <w:ind w:firstLine="0"/>
              <w:jc w:val="center"/>
              <w:rPr>
                <w:sz w:val="18"/>
                <w:szCs w:val="18"/>
              </w:rPr>
            </w:pPr>
            <w:r w:rsidRPr="002B73AA">
              <w:rPr>
                <w:sz w:val="18"/>
                <w:szCs w:val="18"/>
              </w:rPr>
              <w:t xml:space="preserve">2,52 </w:t>
            </w:r>
            <w:r w:rsidRPr="002B73AA">
              <w:rPr>
                <w:i/>
                <w:sz w:val="18"/>
                <w:szCs w:val="18"/>
              </w:rPr>
              <w:t xml:space="preserve">± </w:t>
            </w:r>
            <w:r w:rsidRPr="002B73AA">
              <w:rPr>
                <w:sz w:val="18"/>
                <w:szCs w:val="18"/>
              </w:rPr>
              <w:t>1,91</w:t>
            </w:r>
          </w:p>
        </w:tc>
        <w:tc>
          <w:tcPr>
            <w:tcW w:w="681" w:type="dxa"/>
            <w:vAlign w:val="center"/>
          </w:tcPr>
          <w:p w14:paraId="73E29DDC" w14:textId="77777777" w:rsidR="00E75536" w:rsidRPr="002B73AA" w:rsidRDefault="00E75536" w:rsidP="009E4F14">
            <w:pPr>
              <w:tabs>
                <w:tab w:val="left" w:pos="660"/>
                <w:tab w:val="center" w:pos="4560"/>
              </w:tabs>
              <w:spacing w:after="0"/>
              <w:ind w:firstLine="0"/>
              <w:jc w:val="center"/>
              <w:rPr>
                <w:sz w:val="18"/>
                <w:szCs w:val="18"/>
              </w:rPr>
            </w:pPr>
            <w:r w:rsidRPr="002B73AA">
              <w:rPr>
                <w:sz w:val="18"/>
                <w:szCs w:val="18"/>
              </w:rPr>
              <w:t>7,44</w:t>
            </w:r>
          </w:p>
        </w:tc>
        <w:tc>
          <w:tcPr>
            <w:tcW w:w="808" w:type="dxa"/>
            <w:vAlign w:val="center"/>
          </w:tcPr>
          <w:p w14:paraId="57CEEA59" w14:textId="77777777" w:rsidR="00E75536" w:rsidRPr="002B73AA" w:rsidRDefault="00E75536" w:rsidP="009E4F14">
            <w:pPr>
              <w:spacing w:after="0"/>
              <w:ind w:firstLine="0"/>
              <w:jc w:val="center"/>
              <w:rPr>
                <w:b/>
                <w:sz w:val="18"/>
                <w:szCs w:val="18"/>
              </w:rPr>
            </w:pPr>
            <w:r w:rsidRPr="002B73AA">
              <w:rPr>
                <w:b/>
                <w:sz w:val="18"/>
                <w:szCs w:val="18"/>
              </w:rPr>
              <w:t>&lt;0,001</w:t>
            </w:r>
          </w:p>
        </w:tc>
      </w:tr>
      <w:tr w:rsidR="00E75536" w:rsidRPr="002B73AA" w14:paraId="023A0439" w14:textId="77777777" w:rsidTr="002B73AA">
        <w:trPr>
          <w:trHeight w:val="255"/>
          <w:jc w:val="center"/>
        </w:trPr>
        <w:tc>
          <w:tcPr>
            <w:tcW w:w="1695" w:type="dxa"/>
            <w:vAlign w:val="center"/>
          </w:tcPr>
          <w:p w14:paraId="2030DC32" w14:textId="77777777" w:rsidR="00E75536" w:rsidRPr="002B73AA" w:rsidRDefault="00E75536" w:rsidP="009E4F14">
            <w:pPr>
              <w:spacing w:after="0"/>
              <w:ind w:firstLine="0"/>
              <w:rPr>
                <w:i/>
                <w:sz w:val="18"/>
                <w:szCs w:val="18"/>
              </w:rPr>
            </w:pPr>
            <w:r w:rsidRPr="002B73AA">
              <w:rPr>
                <w:i/>
                <w:sz w:val="18"/>
                <w:szCs w:val="18"/>
              </w:rPr>
              <w:t>p</w:t>
            </w:r>
            <w:r w:rsidRPr="002B73AA">
              <w:rPr>
                <w:i/>
                <w:sz w:val="18"/>
                <w:szCs w:val="18"/>
                <w:vertAlign w:val="superscript"/>
              </w:rPr>
              <w:t>d</w:t>
            </w:r>
          </w:p>
        </w:tc>
        <w:tc>
          <w:tcPr>
            <w:tcW w:w="1713" w:type="dxa"/>
          </w:tcPr>
          <w:p w14:paraId="0D7C20A4" w14:textId="77777777" w:rsidR="00E75536" w:rsidRPr="002B73AA" w:rsidRDefault="00E75536" w:rsidP="009E4F14">
            <w:pPr>
              <w:tabs>
                <w:tab w:val="left" w:pos="660"/>
                <w:tab w:val="center" w:pos="4560"/>
              </w:tabs>
              <w:spacing w:after="0"/>
              <w:ind w:firstLine="0"/>
              <w:jc w:val="center"/>
              <w:rPr>
                <w:b/>
                <w:sz w:val="18"/>
                <w:szCs w:val="18"/>
              </w:rPr>
            </w:pPr>
            <w:r w:rsidRPr="002B73AA">
              <w:rPr>
                <w:b/>
                <w:sz w:val="18"/>
                <w:szCs w:val="18"/>
              </w:rPr>
              <w:t>&lt; 0,001</w:t>
            </w:r>
          </w:p>
        </w:tc>
        <w:tc>
          <w:tcPr>
            <w:tcW w:w="1739" w:type="dxa"/>
          </w:tcPr>
          <w:p w14:paraId="6DFCE913" w14:textId="77777777" w:rsidR="00E75536" w:rsidRPr="002B73AA" w:rsidRDefault="00E75536" w:rsidP="009E4F14">
            <w:pPr>
              <w:tabs>
                <w:tab w:val="left" w:pos="660"/>
                <w:tab w:val="center" w:pos="4560"/>
              </w:tabs>
              <w:spacing w:after="0"/>
              <w:ind w:firstLine="0"/>
              <w:jc w:val="center"/>
              <w:rPr>
                <w:b/>
                <w:sz w:val="18"/>
                <w:szCs w:val="18"/>
              </w:rPr>
            </w:pPr>
            <w:r w:rsidRPr="002B73AA">
              <w:rPr>
                <w:b/>
                <w:sz w:val="18"/>
                <w:szCs w:val="18"/>
              </w:rPr>
              <w:t>0,002</w:t>
            </w:r>
          </w:p>
        </w:tc>
        <w:tc>
          <w:tcPr>
            <w:tcW w:w="681" w:type="dxa"/>
          </w:tcPr>
          <w:p w14:paraId="1A867245" w14:textId="77777777" w:rsidR="00E75536" w:rsidRPr="002B73AA" w:rsidRDefault="00E75536" w:rsidP="009E4F14">
            <w:pPr>
              <w:tabs>
                <w:tab w:val="left" w:pos="660"/>
                <w:tab w:val="center" w:pos="4560"/>
              </w:tabs>
              <w:spacing w:after="0"/>
              <w:ind w:firstLine="0"/>
              <w:jc w:val="center"/>
              <w:rPr>
                <w:sz w:val="18"/>
                <w:szCs w:val="18"/>
              </w:rPr>
            </w:pPr>
          </w:p>
        </w:tc>
        <w:tc>
          <w:tcPr>
            <w:tcW w:w="808" w:type="dxa"/>
            <w:vAlign w:val="center"/>
          </w:tcPr>
          <w:p w14:paraId="32DA77FD" w14:textId="77777777" w:rsidR="00E75536" w:rsidRPr="002B73AA" w:rsidRDefault="00E75536" w:rsidP="009E4F14">
            <w:pPr>
              <w:tabs>
                <w:tab w:val="left" w:pos="660"/>
                <w:tab w:val="center" w:pos="4560"/>
              </w:tabs>
              <w:spacing w:after="0"/>
              <w:ind w:firstLine="0"/>
              <w:jc w:val="center"/>
              <w:rPr>
                <w:sz w:val="18"/>
                <w:szCs w:val="18"/>
              </w:rPr>
            </w:pPr>
          </w:p>
        </w:tc>
      </w:tr>
    </w:tbl>
    <w:p w14:paraId="06C0B3FC" w14:textId="02C9F3A2" w:rsidR="00E75536" w:rsidRPr="008E2AAD" w:rsidRDefault="00E75536" w:rsidP="008220BB">
      <w:pPr>
        <w:spacing w:before="0" w:after="0"/>
        <w:ind w:firstLine="0"/>
        <w:rPr>
          <w:i/>
          <w:sz w:val="22"/>
          <w:szCs w:val="22"/>
        </w:rPr>
      </w:pPr>
      <w:r w:rsidRPr="008E2AAD">
        <w:rPr>
          <w:i/>
          <w:sz w:val="22"/>
          <w:szCs w:val="22"/>
        </w:rPr>
        <w:t>p</w:t>
      </w:r>
      <w:r w:rsidRPr="008E2AAD">
        <w:rPr>
          <w:i/>
          <w:sz w:val="22"/>
          <w:szCs w:val="22"/>
          <w:vertAlign w:val="superscript"/>
        </w:rPr>
        <w:t xml:space="preserve">c </w:t>
      </w:r>
      <w:r w:rsidRPr="008E2AAD">
        <w:rPr>
          <w:i/>
          <w:sz w:val="22"/>
          <w:szCs w:val="22"/>
        </w:rPr>
        <w:t>:</w:t>
      </w:r>
      <w:r w:rsidR="000653AC">
        <w:rPr>
          <w:i/>
          <w:sz w:val="22"/>
          <w:szCs w:val="22"/>
        </w:rPr>
        <w:t xml:space="preserve"> </w:t>
      </w:r>
      <w:r w:rsidRPr="008E2AAD">
        <w:rPr>
          <w:i/>
          <w:sz w:val="22"/>
          <w:szCs w:val="22"/>
        </w:rPr>
        <w:t>kiểm định Mann-Whitney U Test; p</w:t>
      </w:r>
      <w:r w:rsidRPr="008E2AAD">
        <w:rPr>
          <w:i/>
          <w:sz w:val="22"/>
          <w:szCs w:val="22"/>
          <w:vertAlign w:val="superscript"/>
        </w:rPr>
        <w:t>d</w:t>
      </w:r>
      <w:r w:rsidRPr="008E2AAD">
        <w:rPr>
          <w:i/>
          <w:sz w:val="22"/>
          <w:szCs w:val="22"/>
        </w:rPr>
        <w:t>: kiểm định Wilcoxon test.</w:t>
      </w:r>
    </w:p>
    <w:p w14:paraId="19582B26" w14:textId="06569536" w:rsidR="00E75536" w:rsidRPr="008E2AAD" w:rsidRDefault="00E75536" w:rsidP="008220BB">
      <w:pPr>
        <w:spacing w:before="0" w:after="0"/>
        <w:ind w:firstLine="720"/>
        <w:rPr>
          <w:sz w:val="22"/>
          <w:szCs w:val="22"/>
        </w:rPr>
      </w:pPr>
      <w:r w:rsidRPr="008E2AAD">
        <w:rPr>
          <w:sz w:val="22"/>
          <w:szCs w:val="22"/>
        </w:rPr>
        <w:t>Sau 12 tháng đã thấy rõ ảnh hưởng của can thiệp lên nồng độ ferritin ở trẻ (</w:t>
      </w:r>
      <w:r w:rsidRPr="008E2AAD">
        <w:rPr>
          <w:i/>
          <w:sz w:val="22"/>
          <w:szCs w:val="22"/>
        </w:rPr>
        <w:t>p</w:t>
      </w:r>
      <w:r w:rsidRPr="008E2AAD">
        <w:rPr>
          <w:sz w:val="22"/>
          <w:szCs w:val="22"/>
        </w:rPr>
        <w:t>&lt; 0,001).</w:t>
      </w:r>
    </w:p>
    <w:p w14:paraId="6DC44ECA" w14:textId="77777777" w:rsidR="008220BB" w:rsidRDefault="008220BB">
      <w:pPr>
        <w:spacing w:before="0" w:after="0"/>
        <w:ind w:firstLine="0"/>
        <w:jc w:val="left"/>
        <w:rPr>
          <w:b/>
          <w:color w:val="000000"/>
          <w:sz w:val="22"/>
          <w:szCs w:val="22"/>
        </w:rPr>
      </w:pPr>
      <w:bookmarkStart w:id="105" w:name="_Toc162447872"/>
      <w:r>
        <w:rPr>
          <w:sz w:val="22"/>
          <w:szCs w:val="22"/>
        </w:rPr>
        <w:br w:type="page"/>
      </w:r>
    </w:p>
    <w:p w14:paraId="7AE8A9D7" w14:textId="2992549A" w:rsidR="00E75536" w:rsidRPr="008E2AAD" w:rsidRDefault="00E75536" w:rsidP="008E2AAD">
      <w:pPr>
        <w:pStyle w:val="B2"/>
        <w:spacing w:line="340" w:lineRule="exact"/>
        <w:rPr>
          <w:sz w:val="22"/>
          <w:szCs w:val="22"/>
        </w:rPr>
      </w:pPr>
      <w:r w:rsidRPr="008E2AAD">
        <w:rPr>
          <w:sz w:val="22"/>
          <w:szCs w:val="22"/>
        </w:rPr>
        <w:lastRenderedPageBreak/>
        <w:t>Bảng 3.</w:t>
      </w:r>
      <w:r w:rsidR="00511C3C">
        <w:rPr>
          <w:sz w:val="22"/>
          <w:szCs w:val="22"/>
        </w:rPr>
        <w:t>14</w:t>
      </w:r>
      <w:r w:rsidRPr="008E2AAD">
        <w:rPr>
          <w:sz w:val="22"/>
          <w:szCs w:val="22"/>
        </w:rPr>
        <w:t>. Hiệu quả phòng bệnh đến tình trạng thiếu sắt của trẻ</w:t>
      </w:r>
      <w:bookmarkEnd w:id="105"/>
    </w:p>
    <w:tbl>
      <w:tblPr>
        <w:tblW w:w="608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244"/>
        <w:gridCol w:w="1405"/>
        <w:gridCol w:w="1687"/>
        <w:gridCol w:w="750"/>
      </w:tblGrid>
      <w:tr w:rsidR="00E75536" w:rsidRPr="002B73AA" w14:paraId="5C6CE89F" w14:textId="77777777" w:rsidTr="002B73AA">
        <w:trPr>
          <w:trHeight w:val="301"/>
          <w:jc w:val="center"/>
        </w:trPr>
        <w:tc>
          <w:tcPr>
            <w:tcW w:w="2244" w:type="dxa"/>
            <w:vAlign w:val="center"/>
          </w:tcPr>
          <w:p w14:paraId="4AC8A566" w14:textId="77777777" w:rsidR="00E75536" w:rsidRPr="002B73AA" w:rsidRDefault="00E75536" w:rsidP="002B73AA">
            <w:pPr>
              <w:tabs>
                <w:tab w:val="left" w:pos="660"/>
                <w:tab w:val="center" w:pos="4560"/>
              </w:tabs>
              <w:spacing w:before="0" w:after="0" w:line="240" w:lineRule="auto"/>
              <w:ind w:firstLine="0"/>
              <w:rPr>
                <w:b/>
                <w:sz w:val="20"/>
                <w:szCs w:val="20"/>
              </w:rPr>
            </w:pPr>
            <w:r w:rsidRPr="002B73AA">
              <w:rPr>
                <w:b/>
                <w:sz w:val="20"/>
                <w:szCs w:val="20"/>
              </w:rPr>
              <w:t>Chỉ số</w:t>
            </w:r>
          </w:p>
        </w:tc>
        <w:tc>
          <w:tcPr>
            <w:tcW w:w="1405" w:type="dxa"/>
            <w:vAlign w:val="center"/>
          </w:tcPr>
          <w:p w14:paraId="0E7E237B"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can thiệp</w:t>
            </w:r>
          </w:p>
          <w:p w14:paraId="1823EEF7"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 144)</w:t>
            </w:r>
          </w:p>
        </w:tc>
        <w:tc>
          <w:tcPr>
            <w:tcW w:w="1687" w:type="dxa"/>
            <w:vAlign w:val="center"/>
          </w:tcPr>
          <w:p w14:paraId="359345EF"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chứng</w:t>
            </w:r>
          </w:p>
          <w:p w14:paraId="6DEEB13F"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 129)</w:t>
            </w:r>
          </w:p>
        </w:tc>
        <w:tc>
          <w:tcPr>
            <w:tcW w:w="750" w:type="dxa"/>
            <w:vAlign w:val="center"/>
          </w:tcPr>
          <w:p w14:paraId="7912AC67" w14:textId="77777777" w:rsidR="00E75536" w:rsidRPr="002B73AA" w:rsidRDefault="00E75536" w:rsidP="002B73AA">
            <w:pPr>
              <w:tabs>
                <w:tab w:val="left" w:pos="660"/>
                <w:tab w:val="center" w:pos="4560"/>
              </w:tabs>
              <w:spacing w:before="0" w:after="0" w:line="240" w:lineRule="auto"/>
              <w:ind w:firstLine="0"/>
              <w:jc w:val="center"/>
              <w:rPr>
                <w:b/>
                <w:i/>
                <w:sz w:val="20"/>
                <w:szCs w:val="20"/>
              </w:rPr>
            </w:pPr>
            <w:r w:rsidRPr="002B73AA">
              <w:rPr>
                <w:b/>
                <w:i/>
                <w:sz w:val="20"/>
                <w:szCs w:val="20"/>
              </w:rPr>
              <w:t xml:space="preserve">p </w:t>
            </w:r>
          </w:p>
        </w:tc>
      </w:tr>
      <w:tr w:rsidR="00E75536" w:rsidRPr="002B73AA" w14:paraId="26F61E30" w14:textId="77777777" w:rsidTr="002B73AA">
        <w:trPr>
          <w:trHeight w:val="286"/>
          <w:jc w:val="center"/>
        </w:trPr>
        <w:tc>
          <w:tcPr>
            <w:tcW w:w="2244" w:type="dxa"/>
            <w:vAlign w:val="center"/>
          </w:tcPr>
          <w:p w14:paraId="592509AE"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Thiếu sắt</w:t>
            </w:r>
          </w:p>
        </w:tc>
        <w:tc>
          <w:tcPr>
            <w:tcW w:w="1405" w:type="dxa"/>
            <w:vAlign w:val="center"/>
          </w:tcPr>
          <w:p w14:paraId="7CF143F4" w14:textId="77777777" w:rsidR="00E75536" w:rsidRPr="002B73AA" w:rsidRDefault="00E75536" w:rsidP="002B73AA">
            <w:pPr>
              <w:spacing w:before="0" w:after="0" w:line="240" w:lineRule="auto"/>
              <w:ind w:firstLine="0"/>
              <w:jc w:val="center"/>
              <w:rPr>
                <w:sz w:val="20"/>
                <w:szCs w:val="20"/>
              </w:rPr>
            </w:pPr>
            <w:r w:rsidRPr="002B73AA">
              <w:rPr>
                <w:sz w:val="20"/>
                <w:szCs w:val="20"/>
              </w:rPr>
              <w:t>0 (0,0%)</w:t>
            </w:r>
          </w:p>
        </w:tc>
        <w:tc>
          <w:tcPr>
            <w:tcW w:w="1687" w:type="dxa"/>
            <w:vAlign w:val="center"/>
          </w:tcPr>
          <w:p w14:paraId="4EC8EF7C" w14:textId="77777777" w:rsidR="00E75536" w:rsidRPr="002B73AA" w:rsidRDefault="00E75536" w:rsidP="002B73AA">
            <w:pPr>
              <w:spacing w:before="0" w:after="0" w:line="240" w:lineRule="auto"/>
              <w:ind w:firstLine="0"/>
              <w:jc w:val="center"/>
              <w:rPr>
                <w:sz w:val="20"/>
                <w:szCs w:val="20"/>
              </w:rPr>
            </w:pPr>
            <w:r w:rsidRPr="002B73AA">
              <w:rPr>
                <w:sz w:val="20"/>
                <w:szCs w:val="20"/>
              </w:rPr>
              <w:t>10 (7,8%)</w:t>
            </w:r>
          </w:p>
        </w:tc>
        <w:tc>
          <w:tcPr>
            <w:tcW w:w="750" w:type="dxa"/>
            <w:vMerge w:val="restart"/>
            <w:vAlign w:val="center"/>
          </w:tcPr>
          <w:p w14:paraId="0D984E07"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0,001</w:t>
            </w:r>
          </w:p>
        </w:tc>
      </w:tr>
      <w:tr w:rsidR="00E75536" w:rsidRPr="002B73AA" w14:paraId="374A8070" w14:textId="77777777" w:rsidTr="002B73AA">
        <w:trPr>
          <w:trHeight w:val="286"/>
          <w:jc w:val="center"/>
        </w:trPr>
        <w:tc>
          <w:tcPr>
            <w:tcW w:w="2244" w:type="dxa"/>
            <w:vAlign w:val="center"/>
          </w:tcPr>
          <w:p w14:paraId="4AF0E164"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Không thiếu sắt</w:t>
            </w:r>
          </w:p>
        </w:tc>
        <w:tc>
          <w:tcPr>
            <w:tcW w:w="1405" w:type="dxa"/>
            <w:vAlign w:val="center"/>
          </w:tcPr>
          <w:p w14:paraId="16039DE3" w14:textId="77777777" w:rsidR="00E75536" w:rsidRPr="002B73AA" w:rsidRDefault="00E75536" w:rsidP="002B73AA">
            <w:pPr>
              <w:spacing w:before="0" w:after="0" w:line="240" w:lineRule="auto"/>
              <w:ind w:firstLine="0"/>
              <w:jc w:val="center"/>
              <w:rPr>
                <w:sz w:val="20"/>
                <w:szCs w:val="20"/>
              </w:rPr>
            </w:pPr>
            <w:r w:rsidRPr="002B73AA">
              <w:rPr>
                <w:sz w:val="20"/>
                <w:szCs w:val="20"/>
              </w:rPr>
              <w:t>144 (100,0%)</w:t>
            </w:r>
          </w:p>
        </w:tc>
        <w:tc>
          <w:tcPr>
            <w:tcW w:w="1687" w:type="dxa"/>
            <w:vAlign w:val="center"/>
          </w:tcPr>
          <w:p w14:paraId="23CCB7CD" w14:textId="77777777" w:rsidR="00E75536" w:rsidRPr="002B73AA" w:rsidRDefault="00E75536" w:rsidP="002B73AA">
            <w:pPr>
              <w:spacing w:before="0" w:after="0" w:line="240" w:lineRule="auto"/>
              <w:ind w:firstLine="0"/>
              <w:jc w:val="center"/>
              <w:rPr>
                <w:sz w:val="20"/>
                <w:szCs w:val="20"/>
              </w:rPr>
            </w:pPr>
            <w:r w:rsidRPr="002B73AA">
              <w:rPr>
                <w:sz w:val="20"/>
                <w:szCs w:val="20"/>
              </w:rPr>
              <w:t>119 (92,2%)</w:t>
            </w:r>
          </w:p>
        </w:tc>
        <w:tc>
          <w:tcPr>
            <w:tcW w:w="750" w:type="dxa"/>
            <w:vMerge/>
            <w:vAlign w:val="center"/>
          </w:tcPr>
          <w:p w14:paraId="7FB3FEFF" w14:textId="77777777" w:rsidR="00E75536" w:rsidRPr="002B73AA" w:rsidRDefault="00E75536" w:rsidP="002B73AA">
            <w:pPr>
              <w:widowControl w:val="0"/>
              <w:pBdr>
                <w:top w:val="nil"/>
                <w:left w:val="nil"/>
                <w:bottom w:val="nil"/>
                <w:right w:val="nil"/>
                <w:between w:val="nil"/>
              </w:pBdr>
              <w:spacing w:before="0" w:after="0" w:line="240" w:lineRule="auto"/>
              <w:ind w:firstLine="0"/>
              <w:rPr>
                <w:sz w:val="20"/>
                <w:szCs w:val="20"/>
              </w:rPr>
            </w:pPr>
          </w:p>
        </w:tc>
      </w:tr>
      <w:tr w:rsidR="00E75536" w:rsidRPr="002B73AA" w14:paraId="2C336D24" w14:textId="77777777" w:rsidTr="002B73AA">
        <w:trPr>
          <w:trHeight w:val="286"/>
          <w:jc w:val="center"/>
        </w:trPr>
        <w:tc>
          <w:tcPr>
            <w:tcW w:w="2244" w:type="dxa"/>
            <w:vAlign w:val="center"/>
          </w:tcPr>
          <w:p w14:paraId="402E0FA5" w14:textId="77777777" w:rsidR="00E75536" w:rsidRPr="002B73AA" w:rsidRDefault="00E75536" w:rsidP="002B73AA">
            <w:pPr>
              <w:spacing w:before="0" w:after="0" w:line="240" w:lineRule="auto"/>
              <w:ind w:firstLine="0"/>
              <w:rPr>
                <w:sz w:val="20"/>
                <w:szCs w:val="20"/>
              </w:rPr>
            </w:pPr>
            <w:r w:rsidRPr="002B73AA">
              <w:rPr>
                <w:sz w:val="20"/>
                <w:szCs w:val="20"/>
              </w:rPr>
              <w:t>ARR% (95%CI)</w:t>
            </w:r>
          </w:p>
        </w:tc>
        <w:tc>
          <w:tcPr>
            <w:tcW w:w="3092" w:type="dxa"/>
            <w:gridSpan w:val="2"/>
            <w:vAlign w:val="center"/>
          </w:tcPr>
          <w:p w14:paraId="421B074E"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7,8 (3,1; 12,4)</w:t>
            </w:r>
          </w:p>
        </w:tc>
        <w:tc>
          <w:tcPr>
            <w:tcW w:w="750" w:type="dxa"/>
            <w:vAlign w:val="center"/>
          </w:tcPr>
          <w:p w14:paraId="21F4176D" w14:textId="77777777" w:rsidR="00E75536" w:rsidRPr="002B73AA" w:rsidRDefault="00E75536" w:rsidP="002B73AA">
            <w:pPr>
              <w:tabs>
                <w:tab w:val="left" w:pos="660"/>
                <w:tab w:val="center" w:pos="4560"/>
              </w:tabs>
              <w:spacing w:before="0" w:after="0" w:line="240" w:lineRule="auto"/>
              <w:ind w:firstLine="0"/>
              <w:jc w:val="center"/>
              <w:rPr>
                <w:sz w:val="20"/>
                <w:szCs w:val="20"/>
              </w:rPr>
            </w:pPr>
          </w:p>
        </w:tc>
      </w:tr>
      <w:tr w:rsidR="00E75536" w:rsidRPr="002B73AA" w14:paraId="597272DB" w14:textId="77777777" w:rsidTr="002B73AA">
        <w:trPr>
          <w:trHeight w:val="286"/>
          <w:jc w:val="center"/>
        </w:trPr>
        <w:tc>
          <w:tcPr>
            <w:tcW w:w="2244" w:type="dxa"/>
            <w:vAlign w:val="center"/>
          </w:tcPr>
          <w:p w14:paraId="4BEECEED" w14:textId="77777777" w:rsidR="00E75536" w:rsidRPr="002B73AA" w:rsidRDefault="00E75536" w:rsidP="002B73AA">
            <w:pPr>
              <w:spacing w:before="0" w:after="0" w:line="240" w:lineRule="auto"/>
              <w:ind w:firstLine="0"/>
              <w:rPr>
                <w:sz w:val="20"/>
                <w:szCs w:val="20"/>
              </w:rPr>
            </w:pPr>
            <w:r w:rsidRPr="002B73AA">
              <w:rPr>
                <w:sz w:val="20"/>
                <w:szCs w:val="20"/>
              </w:rPr>
              <w:t>NNT (95%CI)</w:t>
            </w:r>
          </w:p>
        </w:tc>
        <w:tc>
          <w:tcPr>
            <w:tcW w:w="3092" w:type="dxa"/>
            <w:gridSpan w:val="2"/>
            <w:vAlign w:val="center"/>
          </w:tcPr>
          <w:p w14:paraId="23853390"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12,9 (8,1; 31,1)</w:t>
            </w:r>
          </w:p>
        </w:tc>
        <w:tc>
          <w:tcPr>
            <w:tcW w:w="750" w:type="dxa"/>
            <w:vAlign w:val="center"/>
          </w:tcPr>
          <w:p w14:paraId="4817F081" w14:textId="77777777" w:rsidR="00E75536" w:rsidRPr="002B73AA" w:rsidRDefault="00E75536" w:rsidP="002B73AA">
            <w:pPr>
              <w:tabs>
                <w:tab w:val="left" w:pos="660"/>
                <w:tab w:val="center" w:pos="4560"/>
              </w:tabs>
              <w:spacing w:before="0" w:after="0" w:line="240" w:lineRule="auto"/>
              <w:ind w:firstLine="0"/>
              <w:jc w:val="center"/>
              <w:rPr>
                <w:sz w:val="20"/>
                <w:szCs w:val="20"/>
              </w:rPr>
            </w:pPr>
          </w:p>
        </w:tc>
      </w:tr>
    </w:tbl>
    <w:p w14:paraId="2DB8F7FF" w14:textId="77777777" w:rsidR="002B73AA" w:rsidRPr="008E2AAD" w:rsidRDefault="002B73AA" w:rsidP="008220BB">
      <w:pPr>
        <w:widowControl w:val="0"/>
        <w:spacing w:after="0" w:line="240" w:lineRule="auto"/>
        <w:ind w:firstLine="0"/>
        <w:rPr>
          <w:i/>
          <w:sz w:val="22"/>
          <w:szCs w:val="22"/>
        </w:rPr>
      </w:pPr>
      <w:r w:rsidRPr="008E2AAD">
        <w:rPr>
          <w:i/>
          <w:sz w:val="22"/>
          <w:szCs w:val="22"/>
        </w:rPr>
        <w:t xml:space="preserve">ARR mức giảm nguy cơ tuyệt đối sau can thiệp. NNT số trẻ cần can thiệp để giảm 1 ca bệnh sau can thiệp. </w:t>
      </w:r>
    </w:p>
    <w:p w14:paraId="64F1FBA8" w14:textId="18B911E6" w:rsidR="00E75536" w:rsidRPr="008E2AAD" w:rsidRDefault="000653AC" w:rsidP="008220BB">
      <w:pPr>
        <w:widowControl w:val="0"/>
        <w:spacing w:before="0" w:after="0" w:line="240" w:lineRule="auto"/>
        <w:ind w:firstLine="720"/>
        <w:rPr>
          <w:sz w:val="22"/>
          <w:szCs w:val="22"/>
        </w:rPr>
      </w:pPr>
      <w:r>
        <w:rPr>
          <w:sz w:val="22"/>
          <w:szCs w:val="22"/>
        </w:rPr>
        <w:t>Hiệu</w:t>
      </w:r>
      <w:r w:rsidR="004E00E4">
        <w:rPr>
          <w:sz w:val="22"/>
          <w:szCs w:val="22"/>
        </w:rPr>
        <w:t xml:space="preserve"> quả can thiệp dự phòng là 7,8</w:t>
      </w:r>
      <w:r>
        <w:rPr>
          <w:sz w:val="22"/>
          <w:szCs w:val="22"/>
        </w:rPr>
        <w:t>%</w:t>
      </w:r>
      <w:r w:rsidR="00492863">
        <w:rPr>
          <w:sz w:val="22"/>
          <w:szCs w:val="22"/>
        </w:rPr>
        <w:t>, s</w:t>
      </w:r>
      <w:r w:rsidR="00E75536" w:rsidRPr="008E2AAD">
        <w:rPr>
          <w:sz w:val="22"/>
          <w:szCs w:val="22"/>
        </w:rPr>
        <w:t>ự khác biệt có ý nghĩa thốn</w:t>
      </w:r>
      <w:r w:rsidR="00492863">
        <w:rPr>
          <w:sz w:val="22"/>
          <w:szCs w:val="22"/>
        </w:rPr>
        <w:t xml:space="preserve">g kê trong hiệu quả dự phòng </w:t>
      </w:r>
      <w:r w:rsidR="00E75536" w:rsidRPr="008E2AAD">
        <w:rPr>
          <w:sz w:val="22"/>
          <w:szCs w:val="22"/>
        </w:rPr>
        <w:t>thiếu sắt (p &lt; 0,001).</w:t>
      </w:r>
    </w:p>
    <w:p w14:paraId="016333CC" w14:textId="1B7AE1AE" w:rsidR="00E75536" w:rsidRPr="008E2AAD" w:rsidRDefault="00E75536" w:rsidP="008220BB">
      <w:pPr>
        <w:pStyle w:val="B2"/>
        <w:spacing w:line="240" w:lineRule="auto"/>
        <w:rPr>
          <w:sz w:val="22"/>
          <w:szCs w:val="22"/>
        </w:rPr>
      </w:pPr>
      <w:bookmarkStart w:id="106" w:name="_Toc162447874"/>
      <w:r w:rsidRPr="008E2AAD">
        <w:rPr>
          <w:sz w:val="22"/>
          <w:szCs w:val="22"/>
        </w:rPr>
        <w:t>Bảng 3.</w:t>
      </w:r>
      <w:r w:rsidR="00511C3C">
        <w:rPr>
          <w:sz w:val="22"/>
          <w:szCs w:val="22"/>
        </w:rPr>
        <w:t>15</w:t>
      </w:r>
      <w:r w:rsidRPr="008E2AAD">
        <w:rPr>
          <w:sz w:val="22"/>
          <w:szCs w:val="22"/>
        </w:rPr>
        <w:t>. Thay đổi nồng độ kẽm của trẻ sau can thiệp</w:t>
      </w:r>
      <w:bookmarkEnd w:id="106"/>
    </w:p>
    <w:tbl>
      <w:tblPr>
        <w:tblW w:w="652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882"/>
        <w:gridCol w:w="1592"/>
        <w:gridCol w:w="1388"/>
        <w:gridCol w:w="708"/>
        <w:gridCol w:w="958"/>
      </w:tblGrid>
      <w:tr w:rsidR="00E75536" w:rsidRPr="002B73AA" w14:paraId="54D300C8" w14:textId="77777777" w:rsidTr="002B73AA">
        <w:trPr>
          <w:trHeight w:val="338"/>
          <w:jc w:val="center"/>
        </w:trPr>
        <w:tc>
          <w:tcPr>
            <w:tcW w:w="1882" w:type="dxa"/>
            <w:vAlign w:val="center"/>
          </w:tcPr>
          <w:p w14:paraId="55C6D31A"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Chỉ số</w:t>
            </w:r>
          </w:p>
        </w:tc>
        <w:tc>
          <w:tcPr>
            <w:tcW w:w="1592" w:type="dxa"/>
            <w:vAlign w:val="center"/>
          </w:tcPr>
          <w:p w14:paraId="479D7CEA"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Nhóm can thiệp</w:t>
            </w:r>
          </w:p>
          <w:p w14:paraId="7FCDF498"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(n= 167)</w:t>
            </w:r>
          </w:p>
        </w:tc>
        <w:tc>
          <w:tcPr>
            <w:tcW w:w="1388" w:type="dxa"/>
            <w:vAlign w:val="center"/>
          </w:tcPr>
          <w:p w14:paraId="1B2D7863"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Nhóm chứng</w:t>
            </w:r>
          </w:p>
          <w:p w14:paraId="3A702989"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(n=161)</w:t>
            </w:r>
          </w:p>
        </w:tc>
        <w:tc>
          <w:tcPr>
            <w:tcW w:w="708" w:type="dxa"/>
            <w:vAlign w:val="center"/>
          </w:tcPr>
          <w:p w14:paraId="7BF62FC1"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CT-C</w:t>
            </w:r>
          </w:p>
        </w:tc>
        <w:tc>
          <w:tcPr>
            <w:tcW w:w="958" w:type="dxa"/>
            <w:vAlign w:val="center"/>
          </w:tcPr>
          <w:p w14:paraId="2E92E7CA"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p</w:t>
            </w:r>
            <w:r w:rsidRPr="002B73AA">
              <w:rPr>
                <w:b/>
                <w:sz w:val="18"/>
                <w:szCs w:val="18"/>
                <w:vertAlign w:val="superscript"/>
              </w:rPr>
              <w:t>a</w:t>
            </w:r>
          </w:p>
        </w:tc>
      </w:tr>
      <w:tr w:rsidR="00E75536" w:rsidRPr="002B73AA" w14:paraId="1423C45A" w14:textId="77777777" w:rsidTr="002B73AA">
        <w:trPr>
          <w:trHeight w:val="322"/>
          <w:jc w:val="center"/>
        </w:trPr>
        <w:tc>
          <w:tcPr>
            <w:tcW w:w="1882" w:type="dxa"/>
            <w:vAlign w:val="center"/>
          </w:tcPr>
          <w:p w14:paraId="3DD1CEAD" w14:textId="77777777" w:rsidR="00E75536" w:rsidRPr="002B73AA" w:rsidRDefault="00E75536" w:rsidP="002B73AA">
            <w:pPr>
              <w:tabs>
                <w:tab w:val="left" w:pos="660"/>
                <w:tab w:val="center" w:pos="4560"/>
              </w:tabs>
              <w:spacing w:before="0" w:after="0" w:line="240" w:lineRule="auto"/>
              <w:ind w:firstLine="0"/>
              <w:rPr>
                <w:sz w:val="18"/>
                <w:szCs w:val="18"/>
              </w:rPr>
            </w:pPr>
            <w:r w:rsidRPr="002B73AA">
              <w:rPr>
                <w:sz w:val="18"/>
                <w:szCs w:val="18"/>
              </w:rPr>
              <w:t>Trước can thiệp (T</w:t>
            </w:r>
            <w:r w:rsidRPr="002B73AA">
              <w:rPr>
                <w:sz w:val="18"/>
                <w:szCs w:val="18"/>
                <w:vertAlign w:val="subscript"/>
              </w:rPr>
              <w:t>0</w:t>
            </w:r>
            <w:r w:rsidRPr="002B73AA">
              <w:rPr>
                <w:sz w:val="18"/>
                <w:szCs w:val="18"/>
              </w:rPr>
              <w:t>)</w:t>
            </w:r>
          </w:p>
        </w:tc>
        <w:tc>
          <w:tcPr>
            <w:tcW w:w="1592" w:type="dxa"/>
          </w:tcPr>
          <w:p w14:paraId="34F28A68" w14:textId="77777777" w:rsidR="00E75536" w:rsidRPr="002B73AA" w:rsidRDefault="00E75536" w:rsidP="002B73AA">
            <w:pPr>
              <w:spacing w:before="0" w:after="0" w:line="240" w:lineRule="auto"/>
              <w:ind w:firstLine="0"/>
              <w:jc w:val="center"/>
              <w:rPr>
                <w:sz w:val="18"/>
                <w:szCs w:val="18"/>
              </w:rPr>
            </w:pPr>
            <w:r w:rsidRPr="002B73AA">
              <w:rPr>
                <w:sz w:val="18"/>
                <w:szCs w:val="18"/>
              </w:rPr>
              <w:t>8,95 ± 1,62</w:t>
            </w:r>
          </w:p>
        </w:tc>
        <w:tc>
          <w:tcPr>
            <w:tcW w:w="1388" w:type="dxa"/>
          </w:tcPr>
          <w:p w14:paraId="57B47D2A" w14:textId="77777777" w:rsidR="00E75536" w:rsidRPr="002B73AA" w:rsidRDefault="00E75536" w:rsidP="002B73AA">
            <w:pPr>
              <w:spacing w:before="0" w:after="0" w:line="240" w:lineRule="auto"/>
              <w:ind w:firstLine="0"/>
              <w:jc w:val="center"/>
              <w:rPr>
                <w:sz w:val="18"/>
                <w:szCs w:val="18"/>
              </w:rPr>
            </w:pPr>
            <w:r w:rsidRPr="002B73AA">
              <w:rPr>
                <w:sz w:val="18"/>
                <w:szCs w:val="18"/>
              </w:rPr>
              <w:t>9,01 ± 1,51</w:t>
            </w:r>
          </w:p>
        </w:tc>
        <w:tc>
          <w:tcPr>
            <w:tcW w:w="708" w:type="dxa"/>
          </w:tcPr>
          <w:p w14:paraId="423295BD" w14:textId="77777777" w:rsidR="00E75536" w:rsidRPr="002B73AA" w:rsidRDefault="00E75536" w:rsidP="002B73AA">
            <w:pPr>
              <w:tabs>
                <w:tab w:val="left" w:pos="660"/>
                <w:tab w:val="center" w:pos="4560"/>
              </w:tabs>
              <w:spacing w:before="0" w:after="0" w:line="240" w:lineRule="auto"/>
              <w:ind w:firstLine="0"/>
              <w:jc w:val="center"/>
              <w:rPr>
                <w:sz w:val="18"/>
                <w:szCs w:val="18"/>
              </w:rPr>
            </w:pPr>
            <w:r w:rsidRPr="002B73AA">
              <w:rPr>
                <w:sz w:val="18"/>
                <w:szCs w:val="18"/>
              </w:rPr>
              <w:t>-0,06</w:t>
            </w:r>
          </w:p>
        </w:tc>
        <w:tc>
          <w:tcPr>
            <w:tcW w:w="958" w:type="dxa"/>
            <w:vAlign w:val="center"/>
          </w:tcPr>
          <w:p w14:paraId="29A75990" w14:textId="77777777" w:rsidR="00E75536" w:rsidRPr="002B73AA" w:rsidRDefault="00E75536" w:rsidP="002B73AA">
            <w:pPr>
              <w:tabs>
                <w:tab w:val="left" w:pos="660"/>
                <w:tab w:val="center" w:pos="4560"/>
              </w:tabs>
              <w:spacing w:before="0" w:after="0" w:line="240" w:lineRule="auto"/>
              <w:ind w:firstLine="0"/>
              <w:jc w:val="center"/>
              <w:rPr>
                <w:sz w:val="18"/>
                <w:szCs w:val="18"/>
              </w:rPr>
            </w:pPr>
            <w:r w:rsidRPr="002B73AA">
              <w:rPr>
                <w:sz w:val="18"/>
                <w:szCs w:val="18"/>
              </w:rPr>
              <w:t>0,752</w:t>
            </w:r>
          </w:p>
        </w:tc>
      </w:tr>
      <w:tr w:rsidR="00E75536" w:rsidRPr="002B73AA" w14:paraId="5A6FC9AD" w14:textId="77777777" w:rsidTr="002B73AA">
        <w:trPr>
          <w:trHeight w:val="322"/>
          <w:jc w:val="center"/>
        </w:trPr>
        <w:tc>
          <w:tcPr>
            <w:tcW w:w="1882" w:type="dxa"/>
            <w:vAlign w:val="center"/>
          </w:tcPr>
          <w:p w14:paraId="3B307EC5" w14:textId="77777777" w:rsidR="00E75536" w:rsidRPr="002B73AA" w:rsidRDefault="00E75536" w:rsidP="002B73AA">
            <w:pPr>
              <w:tabs>
                <w:tab w:val="left" w:pos="660"/>
                <w:tab w:val="center" w:pos="4560"/>
              </w:tabs>
              <w:spacing w:before="0" w:after="0" w:line="240" w:lineRule="auto"/>
              <w:ind w:firstLine="0"/>
              <w:rPr>
                <w:sz w:val="18"/>
                <w:szCs w:val="18"/>
              </w:rPr>
            </w:pPr>
            <w:r w:rsidRPr="002B73AA">
              <w:rPr>
                <w:sz w:val="18"/>
                <w:szCs w:val="18"/>
              </w:rPr>
              <w:t>Sau 12 tháng (T</w:t>
            </w:r>
            <w:r w:rsidRPr="002B73AA">
              <w:rPr>
                <w:sz w:val="18"/>
                <w:szCs w:val="18"/>
                <w:vertAlign w:val="subscript"/>
              </w:rPr>
              <w:t>12</w:t>
            </w:r>
            <w:r w:rsidRPr="002B73AA">
              <w:rPr>
                <w:sz w:val="18"/>
                <w:szCs w:val="18"/>
              </w:rPr>
              <w:t>)</w:t>
            </w:r>
          </w:p>
        </w:tc>
        <w:tc>
          <w:tcPr>
            <w:tcW w:w="1592" w:type="dxa"/>
          </w:tcPr>
          <w:p w14:paraId="4E7C2FBF" w14:textId="77777777" w:rsidR="00E75536" w:rsidRPr="002B73AA" w:rsidRDefault="00E75536" w:rsidP="002B73AA">
            <w:pPr>
              <w:spacing w:before="0" w:after="0" w:line="240" w:lineRule="auto"/>
              <w:ind w:firstLine="0"/>
              <w:jc w:val="center"/>
              <w:rPr>
                <w:sz w:val="18"/>
                <w:szCs w:val="18"/>
              </w:rPr>
            </w:pPr>
            <w:r w:rsidRPr="002B73AA">
              <w:rPr>
                <w:sz w:val="18"/>
                <w:szCs w:val="18"/>
              </w:rPr>
              <w:t>10,62 ± 0,97</w:t>
            </w:r>
          </w:p>
        </w:tc>
        <w:tc>
          <w:tcPr>
            <w:tcW w:w="1388" w:type="dxa"/>
          </w:tcPr>
          <w:p w14:paraId="0D40869C" w14:textId="77777777" w:rsidR="00E75536" w:rsidRPr="002B73AA" w:rsidRDefault="00E75536" w:rsidP="002B73AA">
            <w:pPr>
              <w:spacing w:before="0" w:after="0" w:line="240" w:lineRule="auto"/>
              <w:ind w:firstLine="0"/>
              <w:jc w:val="center"/>
              <w:rPr>
                <w:sz w:val="18"/>
                <w:szCs w:val="18"/>
              </w:rPr>
            </w:pPr>
            <w:r w:rsidRPr="002B73AA">
              <w:rPr>
                <w:sz w:val="18"/>
                <w:szCs w:val="18"/>
              </w:rPr>
              <w:t>10,26 ± 1,31</w:t>
            </w:r>
          </w:p>
        </w:tc>
        <w:tc>
          <w:tcPr>
            <w:tcW w:w="708" w:type="dxa"/>
          </w:tcPr>
          <w:p w14:paraId="7F78C870" w14:textId="77777777" w:rsidR="00E75536" w:rsidRPr="002B73AA" w:rsidRDefault="00E75536" w:rsidP="002B73AA">
            <w:pPr>
              <w:tabs>
                <w:tab w:val="left" w:pos="660"/>
                <w:tab w:val="center" w:pos="4560"/>
              </w:tabs>
              <w:spacing w:before="0" w:after="0" w:line="240" w:lineRule="auto"/>
              <w:ind w:firstLine="0"/>
              <w:jc w:val="center"/>
              <w:rPr>
                <w:sz w:val="18"/>
                <w:szCs w:val="18"/>
              </w:rPr>
            </w:pPr>
            <w:r w:rsidRPr="002B73AA">
              <w:rPr>
                <w:sz w:val="18"/>
                <w:szCs w:val="18"/>
              </w:rPr>
              <w:t>0,36</w:t>
            </w:r>
          </w:p>
        </w:tc>
        <w:tc>
          <w:tcPr>
            <w:tcW w:w="958" w:type="dxa"/>
            <w:vAlign w:val="center"/>
          </w:tcPr>
          <w:p w14:paraId="57AE729D"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0,005</w:t>
            </w:r>
          </w:p>
        </w:tc>
      </w:tr>
      <w:tr w:rsidR="00E75536" w:rsidRPr="002B73AA" w14:paraId="0AAAB586" w14:textId="77777777" w:rsidTr="002B73AA">
        <w:trPr>
          <w:trHeight w:val="322"/>
          <w:jc w:val="center"/>
        </w:trPr>
        <w:tc>
          <w:tcPr>
            <w:tcW w:w="1882" w:type="dxa"/>
            <w:vAlign w:val="center"/>
          </w:tcPr>
          <w:p w14:paraId="0D98C71F" w14:textId="77777777" w:rsidR="00E75536" w:rsidRPr="002B73AA" w:rsidRDefault="00E75536" w:rsidP="002B73AA">
            <w:pPr>
              <w:spacing w:before="0" w:after="0" w:line="240" w:lineRule="auto"/>
              <w:ind w:firstLine="0"/>
              <w:rPr>
                <w:sz w:val="18"/>
                <w:szCs w:val="18"/>
              </w:rPr>
            </w:pPr>
            <w:r w:rsidRPr="002B73AA">
              <w:rPr>
                <w:sz w:val="18"/>
                <w:szCs w:val="18"/>
              </w:rPr>
              <w:t xml:space="preserve"> Chênh T</w:t>
            </w:r>
            <w:r w:rsidRPr="002B73AA">
              <w:rPr>
                <w:sz w:val="18"/>
                <w:szCs w:val="18"/>
                <w:vertAlign w:val="subscript"/>
              </w:rPr>
              <w:t xml:space="preserve">12 </w:t>
            </w:r>
            <w:r w:rsidRPr="002B73AA">
              <w:rPr>
                <w:sz w:val="18"/>
                <w:szCs w:val="18"/>
              </w:rPr>
              <w:t>- T</w:t>
            </w:r>
            <w:r w:rsidRPr="002B73AA">
              <w:rPr>
                <w:sz w:val="18"/>
                <w:szCs w:val="18"/>
                <w:vertAlign w:val="subscript"/>
              </w:rPr>
              <w:t xml:space="preserve">0   </w:t>
            </w:r>
          </w:p>
        </w:tc>
        <w:tc>
          <w:tcPr>
            <w:tcW w:w="1592" w:type="dxa"/>
          </w:tcPr>
          <w:p w14:paraId="391B9880" w14:textId="77777777" w:rsidR="00E75536" w:rsidRPr="002B73AA" w:rsidRDefault="00E75536" w:rsidP="002B73AA">
            <w:pPr>
              <w:spacing w:before="0" w:after="0" w:line="240" w:lineRule="auto"/>
              <w:ind w:firstLine="0"/>
              <w:jc w:val="center"/>
              <w:rPr>
                <w:sz w:val="18"/>
                <w:szCs w:val="18"/>
              </w:rPr>
            </w:pPr>
            <w:r w:rsidRPr="002B73AA">
              <w:rPr>
                <w:sz w:val="18"/>
                <w:szCs w:val="18"/>
              </w:rPr>
              <w:t>1,67 ± 1,33</w:t>
            </w:r>
          </w:p>
        </w:tc>
        <w:tc>
          <w:tcPr>
            <w:tcW w:w="1388" w:type="dxa"/>
          </w:tcPr>
          <w:p w14:paraId="72B62EBA" w14:textId="77777777" w:rsidR="00E75536" w:rsidRPr="002B73AA" w:rsidRDefault="00E75536" w:rsidP="002B73AA">
            <w:pPr>
              <w:spacing w:before="0" w:after="0" w:line="240" w:lineRule="auto"/>
              <w:ind w:firstLine="0"/>
              <w:jc w:val="center"/>
              <w:rPr>
                <w:sz w:val="18"/>
                <w:szCs w:val="18"/>
              </w:rPr>
            </w:pPr>
            <w:r w:rsidRPr="002B73AA">
              <w:rPr>
                <w:sz w:val="18"/>
                <w:szCs w:val="18"/>
              </w:rPr>
              <w:t>1,26 ± 1,47</w:t>
            </w:r>
          </w:p>
        </w:tc>
        <w:tc>
          <w:tcPr>
            <w:tcW w:w="708" w:type="dxa"/>
          </w:tcPr>
          <w:p w14:paraId="522B99AB" w14:textId="77777777" w:rsidR="00E75536" w:rsidRPr="002B73AA" w:rsidRDefault="00E75536" w:rsidP="002B73AA">
            <w:pPr>
              <w:tabs>
                <w:tab w:val="left" w:pos="660"/>
                <w:tab w:val="center" w:pos="4560"/>
              </w:tabs>
              <w:spacing w:before="0" w:after="0" w:line="240" w:lineRule="auto"/>
              <w:ind w:firstLine="0"/>
              <w:jc w:val="center"/>
              <w:rPr>
                <w:sz w:val="18"/>
                <w:szCs w:val="18"/>
              </w:rPr>
            </w:pPr>
            <w:r w:rsidRPr="002B73AA">
              <w:rPr>
                <w:sz w:val="18"/>
                <w:szCs w:val="18"/>
              </w:rPr>
              <w:t>0,41</w:t>
            </w:r>
          </w:p>
        </w:tc>
        <w:tc>
          <w:tcPr>
            <w:tcW w:w="958" w:type="dxa"/>
            <w:vAlign w:val="center"/>
          </w:tcPr>
          <w:p w14:paraId="6DB317F3"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0,008</w:t>
            </w:r>
          </w:p>
        </w:tc>
      </w:tr>
      <w:tr w:rsidR="00E75536" w:rsidRPr="002B73AA" w14:paraId="3C63E62C" w14:textId="77777777" w:rsidTr="002B73AA">
        <w:trPr>
          <w:trHeight w:val="322"/>
          <w:jc w:val="center"/>
        </w:trPr>
        <w:tc>
          <w:tcPr>
            <w:tcW w:w="1882" w:type="dxa"/>
            <w:vAlign w:val="center"/>
          </w:tcPr>
          <w:p w14:paraId="52028D0D" w14:textId="77777777" w:rsidR="00E75536" w:rsidRPr="002B73AA" w:rsidRDefault="00E75536" w:rsidP="002B73AA">
            <w:pPr>
              <w:spacing w:before="0" w:after="0" w:line="240" w:lineRule="auto"/>
              <w:ind w:firstLine="0"/>
              <w:rPr>
                <w:sz w:val="18"/>
                <w:szCs w:val="18"/>
              </w:rPr>
            </w:pPr>
            <w:r w:rsidRPr="002B73AA">
              <w:rPr>
                <w:sz w:val="18"/>
                <w:szCs w:val="18"/>
              </w:rPr>
              <w:t>Chênh* T</w:t>
            </w:r>
            <w:r w:rsidRPr="002B73AA">
              <w:rPr>
                <w:sz w:val="18"/>
                <w:szCs w:val="18"/>
                <w:vertAlign w:val="subscript"/>
              </w:rPr>
              <w:t xml:space="preserve">12 </w:t>
            </w:r>
            <w:r w:rsidRPr="002B73AA">
              <w:rPr>
                <w:sz w:val="18"/>
                <w:szCs w:val="18"/>
              </w:rPr>
              <w:t>- T</w:t>
            </w:r>
            <w:r w:rsidRPr="002B73AA">
              <w:rPr>
                <w:sz w:val="18"/>
                <w:szCs w:val="18"/>
                <w:vertAlign w:val="subscript"/>
              </w:rPr>
              <w:t xml:space="preserve">0 </w:t>
            </w:r>
          </w:p>
        </w:tc>
        <w:tc>
          <w:tcPr>
            <w:tcW w:w="1592" w:type="dxa"/>
          </w:tcPr>
          <w:p w14:paraId="46EA0E7A" w14:textId="77777777" w:rsidR="00E75536" w:rsidRPr="002B73AA" w:rsidRDefault="00E75536" w:rsidP="002B73AA">
            <w:pPr>
              <w:spacing w:before="0" w:after="0" w:line="240" w:lineRule="auto"/>
              <w:ind w:firstLine="0"/>
              <w:jc w:val="center"/>
              <w:rPr>
                <w:sz w:val="18"/>
                <w:szCs w:val="18"/>
              </w:rPr>
            </w:pPr>
            <w:r w:rsidRPr="002B73AA">
              <w:rPr>
                <w:sz w:val="18"/>
                <w:szCs w:val="18"/>
              </w:rPr>
              <w:t>1,74 ± 0,14</w:t>
            </w:r>
          </w:p>
        </w:tc>
        <w:tc>
          <w:tcPr>
            <w:tcW w:w="1388" w:type="dxa"/>
          </w:tcPr>
          <w:p w14:paraId="1C3A4799" w14:textId="77777777" w:rsidR="00E75536" w:rsidRPr="002B73AA" w:rsidRDefault="00E75536" w:rsidP="002B73AA">
            <w:pPr>
              <w:spacing w:before="0" w:after="0" w:line="240" w:lineRule="auto"/>
              <w:ind w:firstLine="0"/>
              <w:jc w:val="center"/>
              <w:rPr>
                <w:sz w:val="18"/>
                <w:szCs w:val="18"/>
              </w:rPr>
            </w:pPr>
            <w:r w:rsidRPr="002B73AA">
              <w:rPr>
                <w:sz w:val="18"/>
                <w:szCs w:val="18"/>
              </w:rPr>
              <w:t>1,36 ± 0,14</w:t>
            </w:r>
          </w:p>
        </w:tc>
        <w:tc>
          <w:tcPr>
            <w:tcW w:w="708" w:type="dxa"/>
          </w:tcPr>
          <w:p w14:paraId="02D973EE" w14:textId="77777777" w:rsidR="00E75536" w:rsidRPr="002B73AA" w:rsidRDefault="00E75536" w:rsidP="002B73AA">
            <w:pPr>
              <w:tabs>
                <w:tab w:val="left" w:pos="660"/>
                <w:tab w:val="center" w:pos="4560"/>
              </w:tabs>
              <w:spacing w:before="0" w:after="0" w:line="240" w:lineRule="auto"/>
              <w:ind w:firstLine="0"/>
              <w:jc w:val="center"/>
              <w:rPr>
                <w:sz w:val="18"/>
                <w:szCs w:val="18"/>
              </w:rPr>
            </w:pPr>
            <w:r w:rsidRPr="002B73AA">
              <w:rPr>
                <w:sz w:val="18"/>
                <w:szCs w:val="18"/>
              </w:rPr>
              <w:t>0,38</w:t>
            </w:r>
          </w:p>
        </w:tc>
        <w:tc>
          <w:tcPr>
            <w:tcW w:w="958" w:type="dxa"/>
            <w:vAlign w:val="center"/>
          </w:tcPr>
          <w:p w14:paraId="6B411F8A"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0,001*</w:t>
            </w:r>
          </w:p>
        </w:tc>
      </w:tr>
      <w:tr w:rsidR="00E75536" w:rsidRPr="002B73AA" w14:paraId="274E21D1" w14:textId="77777777" w:rsidTr="002B73AA">
        <w:trPr>
          <w:trHeight w:val="322"/>
          <w:jc w:val="center"/>
        </w:trPr>
        <w:tc>
          <w:tcPr>
            <w:tcW w:w="1882" w:type="dxa"/>
            <w:vAlign w:val="center"/>
          </w:tcPr>
          <w:p w14:paraId="5F820C43" w14:textId="77777777" w:rsidR="00E75536" w:rsidRPr="002B73AA" w:rsidRDefault="00E75536" w:rsidP="002B73AA">
            <w:pPr>
              <w:spacing w:before="0" w:after="0" w:line="240" w:lineRule="auto"/>
              <w:ind w:firstLine="0"/>
              <w:rPr>
                <w:sz w:val="18"/>
                <w:szCs w:val="18"/>
              </w:rPr>
            </w:pPr>
            <w:r w:rsidRPr="002B73AA">
              <w:rPr>
                <w:sz w:val="18"/>
                <w:szCs w:val="18"/>
              </w:rPr>
              <w:t>p</w:t>
            </w:r>
            <w:r w:rsidRPr="002B73AA">
              <w:rPr>
                <w:sz w:val="18"/>
                <w:szCs w:val="18"/>
                <w:vertAlign w:val="superscript"/>
              </w:rPr>
              <w:t>b</w:t>
            </w:r>
          </w:p>
        </w:tc>
        <w:tc>
          <w:tcPr>
            <w:tcW w:w="1592" w:type="dxa"/>
          </w:tcPr>
          <w:p w14:paraId="1B1D3DDC"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&lt; 0,001</w:t>
            </w:r>
          </w:p>
        </w:tc>
        <w:tc>
          <w:tcPr>
            <w:tcW w:w="1388" w:type="dxa"/>
          </w:tcPr>
          <w:p w14:paraId="4BDADA64" w14:textId="77777777" w:rsidR="00E75536" w:rsidRPr="002B73AA" w:rsidRDefault="00E75536" w:rsidP="002B73AA">
            <w:pPr>
              <w:tabs>
                <w:tab w:val="left" w:pos="660"/>
                <w:tab w:val="center" w:pos="4560"/>
              </w:tabs>
              <w:spacing w:before="0" w:after="0" w:line="240" w:lineRule="auto"/>
              <w:ind w:firstLine="0"/>
              <w:jc w:val="center"/>
              <w:rPr>
                <w:b/>
                <w:sz w:val="18"/>
                <w:szCs w:val="18"/>
              </w:rPr>
            </w:pPr>
            <w:r w:rsidRPr="002B73AA">
              <w:rPr>
                <w:b/>
                <w:sz w:val="18"/>
                <w:szCs w:val="18"/>
              </w:rPr>
              <w:t>&lt; 0,001</w:t>
            </w:r>
          </w:p>
        </w:tc>
        <w:tc>
          <w:tcPr>
            <w:tcW w:w="708" w:type="dxa"/>
          </w:tcPr>
          <w:p w14:paraId="25F91462" w14:textId="77777777" w:rsidR="00E75536" w:rsidRPr="002B73AA" w:rsidRDefault="00E75536" w:rsidP="002B73AA">
            <w:pPr>
              <w:tabs>
                <w:tab w:val="left" w:pos="660"/>
                <w:tab w:val="center" w:pos="4560"/>
              </w:tabs>
              <w:spacing w:before="0" w:after="0" w:line="240" w:lineRule="auto"/>
              <w:ind w:firstLine="0"/>
              <w:jc w:val="center"/>
              <w:rPr>
                <w:sz w:val="18"/>
                <w:szCs w:val="18"/>
              </w:rPr>
            </w:pPr>
          </w:p>
        </w:tc>
        <w:tc>
          <w:tcPr>
            <w:tcW w:w="958" w:type="dxa"/>
            <w:vAlign w:val="center"/>
          </w:tcPr>
          <w:p w14:paraId="5F8FB636" w14:textId="77777777" w:rsidR="00E75536" w:rsidRPr="002B73AA" w:rsidRDefault="00E75536" w:rsidP="002B73AA">
            <w:pPr>
              <w:tabs>
                <w:tab w:val="left" w:pos="660"/>
                <w:tab w:val="center" w:pos="4560"/>
              </w:tabs>
              <w:spacing w:before="0" w:after="0" w:line="240" w:lineRule="auto"/>
              <w:ind w:firstLine="0"/>
              <w:jc w:val="center"/>
              <w:rPr>
                <w:sz w:val="18"/>
                <w:szCs w:val="18"/>
              </w:rPr>
            </w:pPr>
          </w:p>
        </w:tc>
      </w:tr>
    </w:tbl>
    <w:p w14:paraId="2E234009" w14:textId="24294963" w:rsidR="002B73AA" w:rsidRPr="00181333" w:rsidRDefault="000653AC" w:rsidP="008220BB">
      <w:pPr>
        <w:widowControl w:val="0"/>
        <w:spacing w:before="0" w:after="0" w:line="240" w:lineRule="auto"/>
        <w:ind w:firstLine="0"/>
        <w:rPr>
          <w:i/>
          <w:sz w:val="22"/>
          <w:szCs w:val="22"/>
        </w:rPr>
      </w:pPr>
      <w:r>
        <w:rPr>
          <w:i/>
          <w:sz w:val="22"/>
          <w:szCs w:val="22"/>
        </w:rPr>
        <w:t>p*</w:t>
      </w:r>
      <w:r w:rsidRPr="000653AC">
        <w:rPr>
          <w:i/>
          <w:sz w:val="22"/>
          <w:szCs w:val="22"/>
        </w:rPr>
        <w:t xml:space="preserve"> </w:t>
      </w:r>
      <w:r>
        <w:rPr>
          <w:i/>
          <w:sz w:val="22"/>
          <w:szCs w:val="22"/>
        </w:rPr>
        <w:t>từ</w:t>
      </w:r>
      <w:r w:rsidRPr="008E2AAD">
        <w:rPr>
          <w:i/>
          <w:sz w:val="22"/>
          <w:szCs w:val="22"/>
        </w:rPr>
        <w:t xml:space="preserve"> phân tích hồi quy đa biến tổng quát hóa.</w:t>
      </w:r>
    </w:p>
    <w:p w14:paraId="0444E0AA" w14:textId="7725F8D6" w:rsidR="00E75536" w:rsidRPr="008E2AAD" w:rsidRDefault="00492863" w:rsidP="008220BB">
      <w:pPr>
        <w:spacing w:before="0" w:after="0" w:line="240" w:lineRule="auto"/>
        <w:ind w:firstLine="720"/>
        <w:rPr>
          <w:sz w:val="22"/>
          <w:szCs w:val="22"/>
        </w:rPr>
      </w:pPr>
      <w:r>
        <w:rPr>
          <w:sz w:val="22"/>
          <w:szCs w:val="22"/>
        </w:rPr>
        <w:t>S</w:t>
      </w:r>
      <w:r w:rsidR="00E75536" w:rsidRPr="008E2AAD">
        <w:rPr>
          <w:sz w:val="22"/>
          <w:szCs w:val="22"/>
        </w:rPr>
        <w:t xml:space="preserve">au 12 tháng đã thấy rõ ảnh hưởng của can thiệp lên nồng độ kẽm ở trẻ (p &lt; 0,01). </w:t>
      </w:r>
    </w:p>
    <w:p w14:paraId="505A0CB6" w14:textId="665C4212" w:rsidR="00E75536" w:rsidRPr="008E2AAD" w:rsidRDefault="00E75536" w:rsidP="008220BB">
      <w:pPr>
        <w:pStyle w:val="B2"/>
        <w:spacing w:line="240" w:lineRule="auto"/>
        <w:rPr>
          <w:sz w:val="22"/>
          <w:szCs w:val="22"/>
        </w:rPr>
      </w:pPr>
      <w:bookmarkStart w:id="107" w:name="_Toc162447875"/>
      <w:r w:rsidRPr="008E2AAD">
        <w:rPr>
          <w:sz w:val="22"/>
          <w:szCs w:val="22"/>
        </w:rPr>
        <w:t>Bảng 3.</w:t>
      </w:r>
      <w:r w:rsidR="00511C3C">
        <w:rPr>
          <w:sz w:val="22"/>
          <w:szCs w:val="22"/>
        </w:rPr>
        <w:t>16</w:t>
      </w:r>
      <w:r w:rsidRPr="008E2AAD">
        <w:rPr>
          <w:sz w:val="22"/>
          <w:szCs w:val="22"/>
        </w:rPr>
        <w:t xml:space="preserve">. Hiệu quả phòng bệnh đến tình trạng thiếu kẽm </w:t>
      </w:r>
      <w:bookmarkEnd w:id="107"/>
    </w:p>
    <w:tbl>
      <w:tblPr>
        <w:tblW w:w="5836"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664"/>
        <w:gridCol w:w="1664"/>
        <w:gridCol w:w="1409"/>
        <w:gridCol w:w="1099"/>
      </w:tblGrid>
      <w:tr w:rsidR="00E75536" w:rsidRPr="002B73AA" w14:paraId="0B9877F7" w14:textId="77777777" w:rsidTr="002B73AA">
        <w:trPr>
          <w:cantSplit/>
          <w:trHeight w:val="608"/>
          <w:jc w:val="center"/>
        </w:trPr>
        <w:tc>
          <w:tcPr>
            <w:tcW w:w="1664" w:type="dxa"/>
            <w:vAlign w:val="center"/>
          </w:tcPr>
          <w:p w14:paraId="29A67E48"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Chỉ số</w:t>
            </w:r>
          </w:p>
        </w:tc>
        <w:tc>
          <w:tcPr>
            <w:tcW w:w="1664" w:type="dxa"/>
            <w:vAlign w:val="center"/>
          </w:tcPr>
          <w:p w14:paraId="734753AA"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can thiệp</w:t>
            </w:r>
          </w:p>
          <w:p w14:paraId="126193DA"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=43)</w:t>
            </w:r>
          </w:p>
        </w:tc>
        <w:tc>
          <w:tcPr>
            <w:tcW w:w="1409" w:type="dxa"/>
            <w:vAlign w:val="center"/>
          </w:tcPr>
          <w:p w14:paraId="4471C5AC"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chứng</w:t>
            </w:r>
          </w:p>
          <w:p w14:paraId="5BB92928"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=38)</w:t>
            </w:r>
          </w:p>
        </w:tc>
        <w:tc>
          <w:tcPr>
            <w:tcW w:w="1099" w:type="dxa"/>
            <w:vAlign w:val="center"/>
          </w:tcPr>
          <w:p w14:paraId="696CBCEB" w14:textId="77777777" w:rsidR="00E75536" w:rsidRPr="002B73AA" w:rsidRDefault="00E75536" w:rsidP="002B73AA">
            <w:pPr>
              <w:tabs>
                <w:tab w:val="left" w:pos="660"/>
                <w:tab w:val="center" w:pos="4560"/>
              </w:tabs>
              <w:spacing w:before="0" w:after="0" w:line="240" w:lineRule="auto"/>
              <w:ind w:firstLine="0"/>
              <w:jc w:val="center"/>
              <w:rPr>
                <w:b/>
                <w:i/>
                <w:sz w:val="20"/>
                <w:szCs w:val="20"/>
              </w:rPr>
            </w:pPr>
            <w:r w:rsidRPr="002B73AA">
              <w:rPr>
                <w:b/>
                <w:i/>
                <w:sz w:val="20"/>
                <w:szCs w:val="20"/>
              </w:rPr>
              <w:t>p</w:t>
            </w:r>
          </w:p>
        </w:tc>
      </w:tr>
      <w:tr w:rsidR="00E75536" w:rsidRPr="002B73AA" w14:paraId="61BA0960" w14:textId="77777777" w:rsidTr="002B73AA">
        <w:trPr>
          <w:cantSplit/>
          <w:trHeight w:val="296"/>
          <w:jc w:val="center"/>
        </w:trPr>
        <w:tc>
          <w:tcPr>
            <w:tcW w:w="1664" w:type="dxa"/>
            <w:vAlign w:val="center"/>
          </w:tcPr>
          <w:p w14:paraId="733EE41E"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 xml:space="preserve">Thiếu kẽm </w:t>
            </w:r>
          </w:p>
        </w:tc>
        <w:tc>
          <w:tcPr>
            <w:tcW w:w="1664" w:type="dxa"/>
            <w:vAlign w:val="center"/>
          </w:tcPr>
          <w:p w14:paraId="4EC2453D" w14:textId="77777777" w:rsidR="00E75536" w:rsidRPr="002B73AA" w:rsidRDefault="00E75536" w:rsidP="002B73AA">
            <w:pPr>
              <w:spacing w:before="0" w:after="0" w:line="240" w:lineRule="auto"/>
              <w:ind w:firstLine="0"/>
              <w:jc w:val="center"/>
              <w:rPr>
                <w:sz w:val="20"/>
                <w:szCs w:val="20"/>
              </w:rPr>
            </w:pPr>
            <w:r w:rsidRPr="002B73AA">
              <w:rPr>
                <w:sz w:val="20"/>
                <w:szCs w:val="20"/>
              </w:rPr>
              <w:t>1 (2,3%)</w:t>
            </w:r>
          </w:p>
        </w:tc>
        <w:tc>
          <w:tcPr>
            <w:tcW w:w="1409" w:type="dxa"/>
            <w:vAlign w:val="center"/>
          </w:tcPr>
          <w:p w14:paraId="0DE71632" w14:textId="77777777" w:rsidR="00E75536" w:rsidRPr="002B73AA" w:rsidRDefault="00E75536" w:rsidP="002B73AA">
            <w:pPr>
              <w:spacing w:before="0" w:after="0" w:line="240" w:lineRule="auto"/>
              <w:ind w:firstLine="0"/>
              <w:jc w:val="center"/>
              <w:rPr>
                <w:sz w:val="20"/>
                <w:szCs w:val="20"/>
              </w:rPr>
            </w:pPr>
            <w:r w:rsidRPr="002B73AA">
              <w:rPr>
                <w:sz w:val="20"/>
                <w:szCs w:val="20"/>
              </w:rPr>
              <w:t>10 (20,8%)</w:t>
            </w:r>
          </w:p>
        </w:tc>
        <w:tc>
          <w:tcPr>
            <w:tcW w:w="1099" w:type="dxa"/>
            <w:vMerge w:val="restart"/>
            <w:vAlign w:val="center"/>
          </w:tcPr>
          <w:p w14:paraId="754B3841"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&lt; 0,001</w:t>
            </w:r>
          </w:p>
        </w:tc>
      </w:tr>
      <w:tr w:rsidR="00E75536" w:rsidRPr="002B73AA" w14:paraId="78071864" w14:textId="77777777" w:rsidTr="002B73AA">
        <w:trPr>
          <w:cantSplit/>
          <w:trHeight w:val="296"/>
          <w:jc w:val="center"/>
        </w:trPr>
        <w:tc>
          <w:tcPr>
            <w:tcW w:w="1664" w:type="dxa"/>
            <w:vAlign w:val="center"/>
          </w:tcPr>
          <w:p w14:paraId="39069A24"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 xml:space="preserve">Không thiếu kẽm </w:t>
            </w:r>
          </w:p>
        </w:tc>
        <w:tc>
          <w:tcPr>
            <w:tcW w:w="1664" w:type="dxa"/>
            <w:vAlign w:val="center"/>
          </w:tcPr>
          <w:p w14:paraId="4D5430FE" w14:textId="77777777" w:rsidR="00E75536" w:rsidRPr="002B73AA" w:rsidRDefault="00E75536" w:rsidP="002B73AA">
            <w:pPr>
              <w:spacing w:before="0" w:after="0" w:line="240" w:lineRule="auto"/>
              <w:ind w:firstLine="0"/>
              <w:jc w:val="center"/>
              <w:rPr>
                <w:sz w:val="20"/>
                <w:szCs w:val="20"/>
              </w:rPr>
            </w:pPr>
            <w:r w:rsidRPr="002B73AA">
              <w:rPr>
                <w:sz w:val="20"/>
                <w:szCs w:val="20"/>
              </w:rPr>
              <w:t>42 (97,7%)</w:t>
            </w:r>
          </w:p>
        </w:tc>
        <w:tc>
          <w:tcPr>
            <w:tcW w:w="1409" w:type="dxa"/>
            <w:vAlign w:val="center"/>
          </w:tcPr>
          <w:p w14:paraId="31E858EA" w14:textId="77777777" w:rsidR="00E75536" w:rsidRPr="002B73AA" w:rsidRDefault="00E75536" w:rsidP="002B73AA">
            <w:pPr>
              <w:spacing w:before="0" w:after="0" w:line="240" w:lineRule="auto"/>
              <w:ind w:firstLine="0"/>
              <w:jc w:val="center"/>
              <w:rPr>
                <w:sz w:val="20"/>
                <w:szCs w:val="20"/>
              </w:rPr>
            </w:pPr>
            <w:r w:rsidRPr="002B73AA">
              <w:rPr>
                <w:sz w:val="20"/>
                <w:szCs w:val="20"/>
              </w:rPr>
              <w:t>38 (79,2%)</w:t>
            </w:r>
          </w:p>
        </w:tc>
        <w:tc>
          <w:tcPr>
            <w:tcW w:w="1099" w:type="dxa"/>
            <w:vMerge/>
            <w:vAlign w:val="center"/>
          </w:tcPr>
          <w:p w14:paraId="39A7DE47" w14:textId="77777777" w:rsidR="00E75536" w:rsidRPr="002B73AA" w:rsidRDefault="00E75536" w:rsidP="002B73AA">
            <w:pPr>
              <w:widowControl w:val="0"/>
              <w:pBdr>
                <w:top w:val="nil"/>
                <w:left w:val="nil"/>
                <w:bottom w:val="nil"/>
                <w:right w:val="nil"/>
                <w:between w:val="nil"/>
              </w:pBdr>
              <w:spacing w:before="0" w:after="0" w:line="240" w:lineRule="auto"/>
              <w:ind w:firstLine="0"/>
              <w:rPr>
                <w:sz w:val="20"/>
                <w:szCs w:val="20"/>
              </w:rPr>
            </w:pPr>
          </w:p>
        </w:tc>
      </w:tr>
      <w:tr w:rsidR="00E75536" w:rsidRPr="002B73AA" w14:paraId="108062C2" w14:textId="77777777" w:rsidTr="002B73AA">
        <w:trPr>
          <w:cantSplit/>
          <w:trHeight w:val="296"/>
          <w:jc w:val="center"/>
        </w:trPr>
        <w:tc>
          <w:tcPr>
            <w:tcW w:w="1664" w:type="dxa"/>
            <w:vAlign w:val="center"/>
          </w:tcPr>
          <w:p w14:paraId="433FA2EC" w14:textId="77777777" w:rsidR="00E75536" w:rsidRPr="002B73AA" w:rsidRDefault="00E75536" w:rsidP="002B73AA">
            <w:pPr>
              <w:spacing w:before="0" w:after="0" w:line="240" w:lineRule="auto"/>
              <w:ind w:firstLine="0"/>
              <w:rPr>
                <w:sz w:val="20"/>
                <w:szCs w:val="20"/>
              </w:rPr>
            </w:pPr>
            <w:r w:rsidRPr="002B73AA">
              <w:rPr>
                <w:sz w:val="20"/>
                <w:szCs w:val="20"/>
              </w:rPr>
              <w:t>ARR% (95%CI)</w:t>
            </w:r>
          </w:p>
        </w:tc>
        <w:tc>
          <w:tcPr>
            <w:tcW w:w="3073" w:type="dxa"/>
            <w:gridSpan w:val="2"/>
            <w:vAlign w:val="center"/>
          </w:tcPr>
          <w:p w14:paraId="7B5A1577"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18,5 (6,2; 30,8)</w:t>
            </w:r>
          </w:p>
        </w:tc>
        <w:tc>
          <w:tcPr>
            <w:tcW w:w="1099" w:type="dxa"/>
            <w:vAlign w:val="center"/>
          </w:tcPr>
          <w:p w14:paraId="49F67F59" w14:textId="77777777" w:rsidR="00E75536" w:rsidRPr="002B73AA" w:rsidRDefault="00E75536" w:rsidP="002B73AA">
            <w:pPr>
              <w:tabs>
                <w:tab w:val="left" w:pos="660"/>
                <w:tab w:val="center" w:pos="4560"/>
              </w:tabs>
              <w:spacing w:before="0" w:after="0" w:line="240" w:lineRule="auto"/>
              <w:ind w:firstLine="0"/>
              <w:jc w:val="center"/>
              <w:rPr>
                <w:b/>
                <w:sz w:val="20"/>
                <w:szCs w:val="20"/>
              </w:rPr>
            </w:pPr>
          </w:p>
        </w:tc>
      </w:tr>
      <w:tr w:rsidR="00E75536" w:rsidRPr="002B73AA" w14:paraId="38BDE65F" w14:textId="77777777" w:rsidTr="002B73AA">
        <w:trPr>
          <w:cantSplit/>
          <w:trHeight w:val="309"/>
          <w:jc w:val="center"/>
        </w:trPr>
        <w:tc>
          <w:tcPr>
            <w:tcW w:w="1664" w:type="dxa"/>
            <w:vAlign w:val="center"/>
          </w:tcPr>
          <w:p w14:paraId="285975C2" w14:textId="77777777" w:rsidR="00E75536" w:rsidRPr="002B73AA" w:rsidRDefault="00E75536" w:rsidP="002B73AA">
            <w:pPr>
              <w:spacing w:before="0" w:after="0" w:line="240" w:lineRule="auto"/>
              <w:ind w:firstLine="0"/>
              <w:rPr>
                <w:sz w:val="20"/>
                <w:szCs w:val="20"/>
              </w:rPr>
            </w:pPr>
            <w:r w:rsidRPr="002B73AA">
              <w:rPr>
                <w:sz w:val="20"/>
                <w:szCs w:val="20"/>
              </w:rPr>
              <w:t>NNT (95%CI)</w:t>
            </w:r>
          </w:p>
        </w:tc>
        <w:tc>
          <w:tcPr>
            <w:tcW w:w="3073" w:type="dxa"/>
            <w:gridSpan w:val="2"/>
            <w:vAlign w:val="center"/>
          </w:tcPr>
          <w:p w14:paraId="0B075FAF"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5,4 (3,2 ; 16,2)</w:t>
            </w:r>
          </w:p>
        </w:tc>
        <w:tc>
          <w:tcPr>
            <w:tcW w:w="1099" w:type="dxa"/>
            <w:vAlign w:val="center"/>
          </w:tcPr>
          <w:p w14:paraId="34EE65A3" w14:textId="77777777" w:rsidR="00E75536" w:rsidRPr="002B73AA" w:rsidRDefault="00E75536" w:rsidP="002B73AA">
            <w:pPr>
              <w:tabs>
                <w:tab w:val="left" w:pos="660"/>
                <w:tab w:val="center" w:pos="4560"/>
              </w:tabs>
              <w:spacing w:before="0" w:after="0" w:line="240" w:lineRule="auto"/>
              <w:ind w:firstLine="0"/>
              <w:jc w:val="center"/>
              <w:rPr>
                <w:b/>
                <w:sz w:val="20"/>
                <w:szCs w:val="20"/>
              </w:rPr>
            </w:pPr>
          </w:p>
        </w:tc>
      </w:tr>
      <w:tr w:rsidR="00E75536" w:rsidRPr="002B73AA" w14:paraId="1EB2E90C" w14:textId="77777777" w:rsidTr="002B73AA">
        <w:trPr>
          <w:cantSplit/>
          <w:trHeight w:val="296"/>
          <w:jc w:val="center"/>
        </w:trPr>
        <w:tc>
          <w:tcPr>
            <w:tcW w:w="1664" w:type="dxa"/>
            <w:vAlign w:val="center"/>
          </w:tcPr>
          <w:p w14:paraId="683BA147" w14:textId="77777777" w:rsidR="00E75536" w:rsidRPr="002B73AA" w:rsidRDefault="00E75536" w:rsidP="002B73AA">
            <w:pPr>
              <w:spacing w:before="0" w:after="0" w:line="240" w:lineRule="auto"/>
              <w:ind w:firstLine="0"/>
              <w:rPr>
                <w:sz w:val="20"/>
                <w:szCs w:val="20"/>
              </w:rPr>
            </w:pPr>
            <w:r w:rsidRPr="002B73AA">
              <w:rPr>
                <w:sz w:val="20"/>
                <w:szCs w:val="20"/>
              </w:rPr>
              <w:t>RR (95%CI)</w:t>
            </w:r>
          </w:p>
        </w:tc>
        <w:tc>
          <w:tcPr>
            <w:tcW w:w="3073" w:type="dxa"/>
            <w:gridSpan w:val="2"/>
            <w:vAlign w:val="center"/>
          </w:tcPr>
          <w:p w14:paraId="52A707AB" w14:textId="77777777" w:rsidR="00E75536" w:rsidRPr="002B73AA" w:rsidRDefault="00E75536" w:rsidP="002B73AA">
            <w:pPr>
              <w:spacing w:before="0" w:after="0" w:line="240" w:lineRule="auto"/>
              <w:ind w:firstLine="0"/>
              <w:jc w:val="center"/>
              <w:rPr>
                <w:sz w:val="20"/>
                <w:szCs w:val="20"/>
              </w:rPr>
            </w:pPr>
            <w:r w:rsidRPr="002B73AA">
              <w:rPr>
                <w:sz w:val="20"/>
                <w:szCs w:val="20"/>
              </w:rPr>
              <w:t>0,11 (</w:t>
            </w:r>
            <w:r w:rsidRPr="002B73AA">
              <w:rPr>
                <w:sz w:val="20"/>
                <w:szCs w:val="20"/>
                <w:highlight w:val="white"/>
              </w:rPr>
              <w:t>0,01 ; 0,84)</w:t>
            </w:r>
          </w:p>
        </w:tc>
        <w:tc>
          <w:tcPr>
            <w:tcW w:w="1099" w:type="dxa"/>
            <w:vAlign w:val="center"/>
          </w:tcPr>
          <w:p w14:paraId="6CDE1405"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&lt; 0,001</w:t>
            </w:r>
          </w:p>
        </w:tc>
      </w:tr>
      <w:tr w:rsidR="00E75536" w:rsidRPr="002B73AA" w14:paraId="63560D24" w14:textId="77777777" w:rsidTr="002B73AA">
        <w:trPr>
          <w:cantSplit/>
          <w:trHeight w:val="296"/>
          <w:jc w:val="center"/>
        </w:trPr>
        <w:tc>
          <w:tcPr>
            <w:tcW w:w="1664" w:type="dxa"/>
            <w:vAlign w:val="center"/>
          </w:tcPr>
          <w:p w14:paraId="50A3341F" w14:textId="77777777" w:rsidR="00E75536" w:rsidRPr="002B73AA" w:rsidRDefault="00E75536" w:rsidP="002B73AA">
            <w:pPr>
              <w:spacing w:before="0" w:after="0" w:line="240" w:lineRule="auto"/>
              <w:ind w:firstLine="0"/>
              <w:rPr>
                <w:sz w:val="20"/>
                <w:szCs w:val="20"/>
              </w:rPr>
            </w:pPr>
            <w:r w:rsidRPr="002B73AA">
              <w:rPr>
                <w:sz w:val="20"/>
                <w:szCs w:val="20"/>
              </w:rPr>
              <w:t>RR (95%CI)*</w:t>
            </w:r>
          </w:p>
        </w:tc>
        <w:tc>
          <w:tcPr>
            <w:tcW w:w="3073" w:type="dxa"/>
            <w:gridSpan w:val="2"/>
            <w:vAlign w:val="center"/>
          </w:tcPr>
          <w:p w14:paraId="20135D09" w14:textId="77777777" w:rsidR="00E75536" w:rsidRPr="002B73AA" w:rsidRDefault="00E75536" w:rsidP="002B73AA">
            <w:pPr>
              <w:spacing w:before="0" w:after="0" w:line="240" w:lineRule="auto"/>
              <w:ind w:firstLine="0"/>
              <w:jc w:val="center"/>
              <w:rPr>
                <w:sz w:val="20"/>
                <w:szCs w:val="20"/>
              </w:rPr>
            </w:pPr>
            <w:r w:rsidRPr="002B73AA">
              <w:rPr>
                <w:sz w:val="20"/>
                <w:szCs w:val="20"/>
              </w:rPr>
              <w:t>0,03 ( 0,002 ; 0,51)</w:t>
            </w:r>
          </w:p>
        </w:tc>
        <w:tc>
          <w:tcPr>
            <w:tcW w:w="1099" w:type="dxa"/>
            <w:vAlign w:val="center"/>
          </w:tcPr>
          <w:p w14:paraId="21E4D898" w14:textId="77777777" w:rsidR="00E75536" w:rsidRPr="002B73AA" w:rsidRDefault="00E75536" w:rsidP="002B73AA">
            <w:pPr>
              <w:spacing w:before="0" w:after="0" w:line="240" w:lineRule="auto"/>
              <w:ind w:firstLine="0"/>
              <w:jc w:val="center"/>
              <w:rPr>
                <w:b/>
                <w:sz w:val="20"/>
                <w:szCs w:val="20"/>
              </w:rPr>
            </w:pPr>
            <w:r w:rsidRPr="002B73AA">
              <w:rPr>
                <w:b/>
                <w:sz w:val="20"/>
                <w:szCs w:val="20"/>
              </w:rPr>
              <w:t>0,016</w:t>
            </w:r>
          </w:p>
        </w:tc>
      </w:tr>
    </w:tbl>
    <w:p w14:paraId="6DA8A24E" w14:textId="1D6F1927" w:rsidR="002B73AA" w:rsidRPr="00BE73C0" w:rsidRDefault="004E00E4" w:rsidP="004E00E4">
      <w:pPr>
        <w:widowControl w:val="0"/>
        <w:spacing w:before="0" w:after="0" w:line="320" w:lineRule="exact"/>
        <w:ind w:firstLine="0"/>
        <w:rPr>
          <w:i/>
          <w:sz w:val="22"/>
          <w:szCs w:val="22"/>
        </w:rPr>
      </w:pPr>
      <w:r w:rsidRPr="008E2AAD">
        <w:rPr>
          <w:i/>
          <w:sz w:val="22"/>
          <w:szCs w:val="22"/>
        </w:rPr>
        <w:t>RR (95%CI)*:</w:t>
      </w:r>
      <w:r>
        <w:rPr>
          <w:i/>
          <w:sz w:val="22"/>
          <w:szCs w:val="22"/>
        </w:rPr>
        <w:t>từ</w:t>
      </w:r>
      <w:r w:rsidRPr="008E2AAD">
        <w:rPr>
          <w:i/>
          <w:sz w:val="22"/>
          <w:szCs w:val="22"/>
        </w:rPr>
        <w:t xml:space="preserve"> </w:t>
      </w:r>
      <w:r w:rsidRPr="00D02087">
        <w:rPr>
          <w:i/>
          <w:sz w:val="22"/>
          <w:szCs w:val="22"/>
        </w:rPr>
        <w:t>phân tích hồi quy đa biến tổng quát hóa</w:t>
      </w:r>
    </w:p>
    <w:p w14:paraId="6117F28E" w14:textId="6B6FD762" w:rsidR="00E75536" w:rsidRPr="00BE73C0" w:rsidRDefault="004E00E4" w:rsidP="008E2AAD">
      <w:pPr>
        <w:spacing w:before="0" w:after="0" w:line="340" w:lineRule="exact"/>
        <w:ind w:firstLine="720"/>
        <w:rPr>
          <w:sz w:val="22"/>
          <w:szCs w:val="22"/>
        </w:rPr>
      </w:pPr>
      <w:bookmarkStart w:id="108" w:name="_heading=h.1rf9gpq" w:colFirst="0" w:colLast="0"/>
      <w:bookmarkEnd w:id="108"/>
      <w:r>
        <w:rPr>
          <w:sz w:val="22"/>
          <w:szCs w:val="22"/>
        </w:rPr>
        <w:lastRenderedPageBreak/>
        <w:t>Hiệu quả can thiệp dự phòng là 18,5%, s</w:t>
      </w:r>
      <w:r w:rsidR="00E75536" w:rsidRPr="00BE73C0">
        <w:rPr>
          <w:sz w:val="22"/>
          <w:szCs w:val="22"/>
        </w:rPr>
        <w:t>au 12 tháng đã thấy rõ ảnh hưởng của can thiệp dự phòng đến thiếu kẽm (p &lt; 0,001).</w:t>
      </w:r>
    </w:p>
    <w:p w14:paraId="6EC12499" w14:textId="29A5CFA8" w:rsidR="00E75536" w:rsidRPr="00BE73C0" w:rsidRDefault="00E75536" w:rsidP="004E00E4">
      <w:pPr>
        <w:pStyle w:val="B2"/>
        <w:spacing w:line="340" w:lineRule="exact"/>
        <w:jc w:val="both"/>
        <w:rPr>
          <w:sz w:val="22"/>
          <w:szCs w:val="22"/>
        </w:rPr>
      </w:pPr>
      <w:bookmarkStart w:id="109" w:name="_Toc162447876"/>
      <w:r w:rsidRPr="00BE73C0">
        <w:rPr>
          <w:sz w:val="22"/>
          <w:szCs w:val="22"/>
        </w:rPr>
        <w:t>Bảng 3.</w:t>
      </w:r>
      <w:r w:rsidR="00511C3C" w:rsidRPr="00BE73C0">
        <w:rPr>
          <w:sz w:val="22"/>
          <w:szCs w:val="22"/>
        </w:rPr>
        <w:t>17</w:t>
      </w:r>
      <w:r w:rsidRPr="00BE73C0">
        <w:rPr>
          <w:sz w:val="22"/>
          <w:szCs w:val="22"/>
        </w:rPr>
        <w:t xml:space="preserve">. Hiệu quả hỗ trợ điều trị đến tình trạng thiếu kẽm </w:t>
      </w:r>
      <w:bookmarkEnd w:id="109"/>
    </w:p>
    <w:tbl>
      <w:tblPr>
        <w:tblW w:w="616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764"/>
        <w:gridCol w:w="1766"/>
        <w:gridCol w:w="1756"/>
        <w:gridCol w:w="882"/>
      </w:tblGrid>
      <w:tr w:rsidR="00E75536" w:rsidRPr="002B73AA" w14:paraId="37B06A93" w14:textId="77777777" w:rsidTr="002B73AA">
        <w:trPr>
          <w:cantSplit/>
          <w:trHeight w:val="441"/>
          <w:jc w:val="center"/>
        </w:trPr>
        <w:tc>
          <w:tcPr>
            <w:tcW w:w="1764" w:type="dxa"/>
            <w:vAlign w:val="center"/>
          </w:tcPr>
          <w:p w14:paraId="02A5FAD2"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Chỉ số</w:t>
            </w:r>
          </w:p>
        </w:tc>
        <w:tc>
          <w:tcPr>
            <w:tcW w:w="1766" w:type="dxa"/>
            <w:vAlign w:val="center"/>
          </w:tcPr>
          <w:p w14:paraId="3493F9DF"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can thiệp</w:t>
            </w:r>
          </w:p>
          <w:p w14:paraId="2BE5A09B"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=124)</w:t>
            </w:r>
          </w:p>
        </w:tc>
        <w:tc>
          <w:tcPr>
            <w:tcW w:w="1756" w:type="dxa"/>
            <w:vAlign w:val="center"/>
          </w:tcPr>
          <w:p w14:paraId="234F1474"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Nhóm chứng</w:t>
            </w:r>
          </w:p>
          <w:p w14:paraId="2BD07E2F" w14:textId="77777777" w:rsidR="00E75536" w:rsidRPr="002B73AA" w:rsidRDefault="00E75536" w:rsidP="002B73AA">
            <w:pPr>
              <w:tabs>
                <w:tab w:val="left" w:pos="660"/>
                <w:tab w:val="center" w:pos="4560"/>
              </w:tabs>
              <w:spacing w:before="0" w:after="0" w:line="240" w:lineRule="auto"/>
              <w:ind w:firstLine="0"/>
              <w:jc w:val="center"/>
              <w:rPr>
                <w:b/>
                <w:sz w:val="20"/>
                <w:szCs w:val="20"/>
              </w:rPr>
            </w:pPr>
            <w:r w:rsidRPr="002B73AA">
              <w:rPr>
                <w:b/>
                <w:sz w:val="20"/>
                <w:szCs w:val="20"/>
              </w:rPr>
              <w:t>(</w:t>
            </w:r>
            <w:r w:rsidRPr="002B73AA">
              <w:rPr>
                <w:b/>
                <w:i/>
                <w:sz w:val="20"/>
                <w:szCs w:val="20"/>
              </w:rPr>
              <w:t>n</w:t>
            </w:r>
            <w:r w:rsidRPr="002B73AA">
              <w:rPr>
                <w:b/>
                <w:sz w:val="20"/>
                <w:szCs w:val="20"/>
              </w:rPr>
              <w:t>=113)</w:t>
            </w:r>
          </w:p>
        </w:tc>
        <w:tc>
          <w:tcPr>
            <w:tcW w:w="882" w:type="dxa"/>
            <w:vAlign w:val="center"/>
          </w:tcPr>
          <w:p w14:paraId="788594F5" w14:textId="77777777" w:rsidR="00E75536" w:rsidRPr="002B73AA" w:rsidRDefault="00E75536" w:rsidP="002B73AA">
            <w:pPr>
              <w:tabs>
                <w:tab w:val="left" w:pos="660"/>
                <w:tab w:val="center" w:pos="4560"/>
              </w:tabs>
              <w:spacing w:before="0" w:after="0" w:line="240" w:lineRule="auto"/>
              <w:ind w:firstLine="0"/>
              <w:jc w:val="center"/>
              <w:rPr>
                <w:b/>
                <w:i/>
                <w:sz w:val="20"/>
                <w:szCs w:val="20"/>
              </w:rPr>
            </w:pPr>
            <w:r w:rsidRPr="002B73AA">
              <w:rPr>
                <w:b/>
                <w:i/>
                <w:sz w:val="20"/>
                <w:szCs w:val="20"/>
              </w:rPr>
              <w:t>p</w:t>
            </w:r>
          </w:p>
        </w:tc>
      </w:tr>
      <w:tr w:rsidR="00E75536" w:rsidRPr="002B73AA" w14:paraId="7731C335" w14:textId="77777777" w:rsidTr="002B73AA">
        <w:trPr>
          <w:cantSplit/>
          <w:trHeight w:val="215"/>
          <w:jc w:val="center"/>
        </w:trPr>
        <w:tc>
          <w:tcPr>
            <w:tcW w:w="1764" w:type="dxa"/>
            <w:vAlign w:val="center"/>
          </w:tcPr>
          <w:p w14:paraId="05F54EB7"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 xml:space="preserve">Thiếu kẽm </w:t>
            </w:r>
          </w:p>
        </w:tc>
        <w:tc>
          <w:tcPr>
            <w:tcW w:w="1766" w:type="dxa"/>
            <w:vAlign w:val="center"/>
          </w:tcPr>
          <w:p w14:paraId="2ED976A2" w14:textId="77777777" w:rsidR="00E75536" w:rsidRPr="002B73AA" w:rsidRDefault="00E75536" w:rsidP="002B73AA">
            <w:pPr>
              <w:spacing w:before="0" w:after="0" w:line="240" w:lineRule="auto"/>
              <w:ind w:firstLine="0"/>
              <w:jc w:val="center"/>
              <w:rPr>
                <w:sz w:val="20"/>
                <w:szCs w:val="20"/>
              </w:rPr>
            </w:pPr>
            <w:r w:rsidRPr="002B73AA">
              <w:rPr>
                <w:sz w:val="20"/>
                <w:szCs w:val="20"/>
              </w:rPr>
              <w:t>22 (17,7%)</w:t>
            </w:r>
          </w:p>
        </w:tc>
        <w:tc>
          <w:tcPr>
            <w:tcW w:w="1756" w:type="dxa"/>
            <w:vAlign w:val="center"/>
          </w:tcPr>
          <w:p w14:paraId="67A8E882" w14:textId="77777777" w:rsidR="00E75536" w:rsidRPr="002B73AA" w:rsidRDefault="00E75536" w:rsidP="002B73AA">
            <w:pPr>
              <w:spacing w:before="0" w:after="0" w:line="240" w:lineRule="auto"/>
              <w:ind w:firstLine="0"/>
              <w:jc w:val="center"/>
              <w:rPr>
                <w:sz w:val="20"/>
                <w:szCs w:val="20"/>
              </w:rPr>
            </w:pPr>
            <w:r w:rsidRPr="002B73AA">
              <w:rPr>
                <w:sz w:val="20"/>
                <w:szCs w:val="20"/>
              </w:rPr>
              <w:t>55 (48,7%)</w:t>
            </w:r>
          </w:p>
        </w:tc>
        <w:tc>
          <w:tcPr>
            <w:tcW w:w="882" w:type="dxa"/>
            <w:vMerge w:val="restart"/>
            <w:vAlign w:val="center"/>
          </w:tcPr>
          <w:p w14:paraId="55ECC441"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&lt; 0,001</w:t>
            </w:r>
          </w:p>
        </w:tc>
      </w:tr>
      <w:tr w:rsidR="00E75536" w:rsidRPr="002B73AA" w14:paraId="68C5BFAF" w14:textId="77777777" w:rsidTr="002B73AA">
        <w:trPr>
          <w:cantSplit/>
          <w:trHeight w:val="215"/>
          <w:jc w:val="center"/>
        </w:trPr>
        <w:tc>
          <w:tcPr>
            <w:tcW w:w="1764" w:type="dxa"/>
            <w:vAlign w:val="center"/>
          </w:tcPr>
          <w:p w14:paraId="4B1AC10A" w14:textId="77777777" w:rsidR="00E75536" w:rsidRPr="002B73AA" w:rsidRDefault="00E75536" w:rsidP="002B73AA">
            <w:pPr>
              <w:tabs>
                <w:tab w:val="left" w:pos="660"/>
                <w:tab w:val="center" w:pos="4560"/>
              </w:tabs>
              <w:spacing w:before="0" w:after="0" w:line="240" w:lineRule="auto"/>
              <w:ind w:firstLine="0"/>
              <w:rPr>
                <w:sz w:val="20"/>
                <w:szCs w:val="20"/>
              </w:rPr>
            </w:pPr>
            <w:r w:rsidRPr="002B73AA">
              <w:rPr>
                <w:sz w:val="20"/>
                <w:szCs w:val="20"/>
              </w:rPr>
              <w:t xml:space="preserve">Không thiếu kẽm </w:t>
            </w:r>
          </w:p>
        </w:tc>
        <w:tc>
          <w:tcPr>
            <w:tcW w:w="1766" w:type="dxa"/>
            <w:vAlign w:val="center"/>
          </w:tcPr>
          <w:p w14:paraId="5C6C6EFA" w14:textId="77777777" w:rsidR="00E75536" w:rsidRPr="002B73AA" w:rsidRDefault="00E75536" w:rsidP="002B73AA">
            <w:pPr>
              <w:spacing w:before="0" w:after="0" w:line="240" w:lineRule="auto"/>
              <w:ind w:firstLine="0"/>
              <w:jc w:val="center"/>
              <w:rPr>
                <w:sz w:val="20"/>
                <w:szCs w:val="20"/>
              </w:rPr>
            </w:pPr>
            <w:r w:rsidRPr="002B73AA">
              <w:rPr>
                <w:sz w:val="20"/>
                <w:szCs w:val="20"/>
              </w:rPr>
              <w:t>102 (82,3%)</w:t>
            </w:r>
          </w:p>
        </w:tc>
        <w:tc>
          <w:tcPr>
            <w:tcW w:w="1756" w:type="dxa"/>
            <w:vAlign w:val="center"/>
          </w:tcPr>
          <w:p w14:paraId="46EA5E90" w14:textId="77777777" w:rsidR="00E75536" w:rsidRPr="002B73AA" w:rsidRDefault="00E75536" w:rsidP="002B73AA">
            <w:pPr>
              <w:spacing w:before="0" w:after="0" w:line="240" w:lineRule="auto"/>
              <w:ind w:firstLine="0"/>
              <w:jc w:val="center"/>
              <w:rPr>
                <w:sz w:val="20"/>
                <w:szCs w:val="20"/>
              </w:rPr>
            </w:pPr>
            <w:r w:rsidRPr="002B73AA">
              <w:rPr>
                <w:sz w:val="20"/>
                <w:szCs w:val="20"/>
              </w:rPr>
              <w:t>58 (51,3%)</w:t>
            </w:r>
          </w:p>
        </w:tc>
        <w:tc>
          <w:tcPr>
            <w:tcW w:w="882" w:type="dxa"/>
            <w:vMerge/>
            <w:vAlign w:val="center"/>
          </w:tcPr>
          <w:p w14:paraId="283A89D0" w14:textId="77777777" w:rsidR="00E75536" w:rsidRPr="002B73AA" w:rsidRDefault="00E75536" w:rsidP="002B73AA">
            <w:pPr>
              <w:widowControl w:val="0"/>
              <w:pBdr>
                <w:top w:val="nil"/>
                <w:left w:val="nil"/>
                <w:bottom w:val="nil"/>
                <w:right w:val="nil"/>
                <w:between w:val="nil"/>
              </w:pBdr>
              <w:spacing w:before="0" w:after="0" w:line="240" w:lineRule="auto"/>
              <w:ind w:firstLine="0"/>
              <w:rPr>
                <w:sz w:val="20"/>
                <w:szCs w:val="20"/>
              </w:rPr>
            </w:pPr>
          </w:p>
        </w:tc>
      </w:tr>
      <w:tr w:rsidR="00E75536" w:rsidRPr="002B73AA" w14:paraId="32C5B006" w14:textId="77777777" w:rsidTr="002B73AA">
        <w:trPr>
          <w:cantSplit/>
          <w:trHeight w:val="225"/>
          <w:jc w:val="center"/>
        </w:trPr>
        <w:tc>
          <w:tcPr>
            <w:tcW w:w="1764" w:type="dxa"/>
            <w:vAlign w:val="center"/>
          </w:tcPr>
          <w:p w14:paraId="05579596" w14:textId="77777777" w:rsidR="00E75536" w:rsidRPr="002B73AA" w:rsidRDefault="00E75536" w:rsidP="002B73AA">
            <w:pPr>
              <w:spacing w:before="0" w:after="0" w:line="240" w:lineRule="auto"/>
              <w:ind w:firstLine="0"/>
              <w:rPr>
                <w:sz w:val="20"/>
                <w:szCs w:val="20"/>
              </w:rPr>
            </w:pPr>
            <w:r w:rsidRPr="002B73AA">
              <w:rPr>
                <w:sz w:val="20"/>
                <w:szCs w:val="20"/>
              </w:rPr>
              <w:t>ARR% (95%CI)</w:t>
            </w:r>
          </w:p>
        </w:tc>
        <w:tc>
          <w:tcPr>
            <w:tcW w:w="3522" w:type="dxa"/>
            <w:gridSpan w:val="2"/>
            <w:vAlign w:val="center"/>
          </w:tcPr>
          <w:p w14:paraId="0C125C62"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31,0 (19,5 ; 42,3)</w:t>
            </w:r>
          </w:p>
        </w:tc>
        <w:tc>
          <w:tcPr>
            <w:tcW w:w="882" w:type="dxa"/>
            <w:vAlign w:val="center"/>
          </w:tcPr>
          <w:p w14:paraId="376EDA9E" w14:textId="77777777" w:rsidR="00E75536" w:rsidRPr="002B73AA" w:rsidRDefault="00E75536" w:rsidP="002B73AA">
            <w:pPr>
              <w:tabs>
                <w:tab w:val="left" w:pos="660"/>
                <w:tab w:val="center" w:pos="4560"/>
              </w:tabs>
              <w:spacing w:before="0" w:after="0" w:line="240" w:lineRule="auto"/>
              <w:ind w:firstLine="0"/>
              <w:jc w:val="center"/>
              <w:rPr>
                <w:sz w:val="20"/>
                <w:szCs w:val="20"/>
              </w:rPr>
            </w:pPr>
          </w:p>
        </w:tc>
      </w:tr>
      <w:tr w:rsidR="00E75536" w:rsidRPr="002B73AA" w14:paraId="70209A1C" w14:textId="77777777" w:rsidTr="002B73AA">
        <w:trPr>
          <w:cantSplit/>
          <w:trHeight w:val="215"/>
          <w:jc w:val="center"/>
        </w:trPr>
        <w:tc>
          <w:tcPr>
            <w:tcW w:w="1764" w:type="dxa"/>
            <w:vAlign w:val="center"/>
          </w:tcPr>
          <w:p w14:paraId="64FE9ABD" w14:textId="77777777" w:rsidR="00E75536" w:rsidRPr="002B73AA" w:rsidRDefault="00E75536" w:rsidP="002B73AA">
            <w:pPr>
              <w:spacing w:before="0" w:after="0" w:line="240" w:lineRule="auto"/>
              <w:ind w:firstLine="0"/>
              <w:rPr>
                <w:sz w:val="20"/>
                <w:szCs w:val="20"/>
              </w:rPr>
            </w:pPr>
            <w:r w:rsidRPr="002B73AA">
              <w:rPr>
                <w:sz w:val="20"/>
                <w:szCs w:val="20"/>
              </w:rPr>
              <w:t>NNT (95%CI)</w:t>
            </w:r>
          </w:p>
        </w:tc>
        <w:tc>
          <w:tcPr>
            <w:tcW w:w="3522" w:type="dxa"/>
            <w:gridSpan w:val="2"/>
            <w:vAlign w:val="center"/>
          </w:tcPr>
          <w:p w14:paraId="16832638"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1,3 (1,2 ; 1,5)</w:t>
            </w:r>
          </w:p>
        </w:tc>
        <w:tc>
          <w:tcPr>
            <w:tcW w:w="882" w:type="dxa"/>
            <w:vAlign w:val="center"/>
          </w:tcPr>
          <w:p w14:paraId="405DF8DA" w14:textId="77777777" w:rsidR="00E75536" w:rsidRPr="002B73AA" w:rsidRDefault="00E75536" w:rsidP="002B73AA">
            <w:pPr>
              <w:tabs>
                <w:tab w:val="left" w:pos="660"/>
                <w:tab w:val="center" w:pos="4560"/>
              </w:tabs>
              <w:spacing w:before="0" w:after="0" w:line="240" w:lineRule="auto"/>
              <w:ind w:firstLine="0"/>
              <w:jc w:val="center"/>
              <w:rPr>
                <w:sz w:val="20"/>
                <w:szCs w:val="20"/>
              </w:rPr>
            </w:pPr>
          </w:p>
        </w:tc>
      </w:tr>
      <w:tr w:rsidR="00E75536" w:rsidRPr="002B73AA" w14:paraId="3388BCB2" w14:textId="77777777" w:rsidTr="002B73AA">
        <w:trPr>
          <w:cantSplit/>
          <w:trHeight w:val="215"/>
          <w:jc w:val="center"/>
        </w:trPr>
        <w:tc>
          <w:tcPr>
            <w:tcW w:w="1764" w:type="dxa"/>
            <w:vAlign w:val="center"/>
          </w:tcPr>
          <w:p w14:paraId="2DC518FD" w14:textId="77777777" w:rsidR="00E75536" w:rsidRPr="002B73AA" w:rsidRDefault="00E75536" w:rsidP="002B73AA">
            <w:pPr>
              <w:spacing w:before="0" w:after="0" w:line="240" w:lineRule="auto"/>
              <w:ind w:firstLine="0"/>
              <w:rPr>
                <w:sz w:val="20"/>
                <w:szCs w:val="20"/>
              </w:rPr>
            </w:pPr>
            <w:r w:rsidRPr="002B73AA">
              <w:rPr>
                <w:sz w:val="20"/>
                <w:szCs w:val="20"/>
              </w:rPr>
              <w:t>RR (95%CI)</w:t>
            </w:r>
          </w:p>
        </w:tc>
        <w:tc>
          <w:tcPr>
            <w:tcW w:w="3522" w:type="dxa"/>
            <w:gridSpan w:val="2"/>
            <w:vAlign w:val="center"/>
          </w:tcPr>
          <w:p w14:paraId="7D5C5C47" w14:textId="77777777" w:rsidR="00E75536" w:rsidRPr="002B73AA" w:rsidRDefault="00E75536" w:rsidP="002B73AA">
            <w:pPr>
              <w:spacing w:before="0" w:after="0" w:line="240" w:lineRule="auto"/>
              <w:ind w:firstLine="0"/>
              <w:jc w:val="center"/>
              <w:rPr>
                <w:sz w:val="20"/>
                <w:szCs w:val="20"/>
              </w:rPr>
            </w:pPr>
            <w:r w:rsidRPr="002B73AA">
              <w:rPr>
                <w:sz w:val="20"/>
                <w:szCs w:val="20"/>
              </w:rPr>
              <w:t>0,36 (</w:t>
            </w:r>
            <w:r w:rsidRPr="002B73AA">
              <w:rPr>
                <w:sz w:val="20"/>
                <w:szCs w:val="20"/>
                <w:highlight w:val="white"/>
              </w:rPr>
              <w:t>0,24 ; 0,56)</w:t>
            </w:r>
          </w:p>
        </w:tc>
        <w:tc>
          <w:tcPr>
            <w:tcW w:w="882" w:type="dxa"/>
            <w:vAlign w:val="center"/>
          </w:tcPr>
          <w:p w14:paraId="5B4CFCBD"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&lt; 0,001</w:t>
            </w:r>
          </w:p>
        </w:tc>
      </w:tr>
      <w:tr w:rsidR="00E75536" w:rsidRPr="002B73AA" w14:paraId="785D8BDC" w14:textId="77777777" w:rsidTr="002B73AA">
        <w:trPr>
          <w:cantSplit/>
          <w:trHeight w:val="225"/>
          <w:jc w:val="center"/>
        </w:trPr>
        <w:tc>
          <w:tcPr>
            <w:tcW w:w="1764" w:type="dxa"/>
            <w:vAlign w:val="center"/>
          </w:tcPr>
          <w:p w14:paraId="1FBBD0EF" w14:textId="77777777" w:rsidR="00E75536" w:rsidRPr="002B73AA" w:rsidRDefault="00E75536" w:rsidP="002B73AA">
            <w:pPr>
              <w:spacing w:before="0" w:after="0" w:line="240" w:lineRule="auto"/>
              <w:ind w:firstLine="0"/>
              <w:rPr>
                <w:sz w:val="20"/>
                <w:szCs w:val="20"/>
              </w:rPr>
            </w:pPr>
            <w:r w:rsidRPr="002B73AA">
              <w:rPr>
                <w:sz w:val="20"/>
                <w:szCs w:val="20"/>
              </w:rPr>
              <w:t>RR (95%CI)*</w:t>
            </w:r>
          </w:p>
        </w:tc>
        <w:tc>
          <w:tcPr>
            <w:tcW w:w="3522" w:type="dxa"/>
            <w:gridSpan w:val="2"/>
            <w:vAlign w:val="center"/>
          </w:tcPr>
          <w:p w14:paraId="034B1341" w14:textId="77777777" w:rsidR="00E75536" w:rsidRPr="002B73AA" w:rsidRDefault="00E75536" w:rsidP="002B73AA">
            <w:pPr>
              <w:spacing w:before="0" w:after="0" w:line="240" w:lineRule="auto"/>
              <w:ind w:firstLine="0"/>
              <w:jc w:val="center"/>
              <w:rPr>
                <w:sz w:val="20"/>
                <w:szCs w:val="20"/>
              </w:rPr>
            </w:pPr>
            <w:r w:rsidRPr="002B73AA">
              <w:rPr>
                <w:sz w:val="20"/>
                <w:szCs w:val="20"/>
              </w:rPr>
              <w:t>0,14 (0,07 ; 0,30)</w:t>
            </w:r>
          </w:p>
        </w:tc>
        <w:tc>
          <w:tcPr>
            <w:tcW w:w="882" w:type="dxa"/>
            <w:vAlign w:val="center"/>
          </w:tcPr>
          <w:p w14:paraId="722E6174" w14:textId="77777777" w:rsidR="00E75536" w:rsidRPr="002B73AA" w:rsidRDefault="00E75536" w:rsidP="002B73AA">
            <w:pPr>
              <w:tabs>
                <w:tab w:val="left" w:pos="660"/>
                <w:tab w:val="center" w:pos="4560"/>
              </w:tabs>
              <w:spacing w:before="0" w:after="0" w:line="240" w:lineRule="auto"/>
              <w:ind w:firstLine="0"/>
              <w:jc w:val="center"/>
              <w:rPr>
                <w:sz w:val="20"/>
                <w:szCs w:val="20"/>
              </w:rPr>
            </w:pPr>
            <w:r w:rsidRPr="002B73AA">
              <w:rPr>
                <w:sz w:val="20"/>
                <w:szCs w:val="20"/>
              </w:rPr>
              <w:t>&lt; 0,001</w:t>
            </w:r>
          </w:p>
        </w:tc>
      </w:tr>
    </w:tbl>
    <w:p w14:paraId="54EEEAF0" w14:textId="77777777" w:rsidR="004E00E4" w:rsidRPr="00BE73C0" w:rsidRDefault="004E00E4" w:rsidP="004E00E4">
      <w:pPr>
        <w:widowControl w:val="0"/>
        <w:spacing w:before="0" w:after="0" w:line="320" w:lineRule="exact"/>
        <w:ind w:firstLine="0"/>
        <w:rPr>
          <w:i/>
          <w:sz w:val="22"/>
          <w:szCs w:val="22"/>
        </w:rPr>
      </w:pPr>
      <w:r w:rsidRPr="008E2AAD">
        <w:rPr>
          <w:i/>
          <w:sz w:val="22"/>
          <w:szCs w:val="22"/>
        </w:rPr>
        <w:t>RR (95%CI)*:</w:t>
      </w:r>
      <w:r>
        <w:rPr>
          <w:i/>
          <w:sz w:val="22"/>
          <w:szCs w:val="22"/>
        </w:rPr>
        <w:t>từ</w:t>
      </w:r>
      <w:r w:rsidRPr="008E2AAD">
        <w:rPr>
          <w:i/>
          <w:sz w:val="22"/>
          <w:szCs w:val="22"/>
        </w:rPr>
        <w:t xml:space="preserve"> </w:t>
      </w:r>
      <w:r w:rsidRPr="00D02087">
        <w:rPr>
          <w:i/>
          <w:sz w:val="22"/>
          <w:szCs w:val="22"/>
        </w:rPr>
        <w:t>phân tích hồi quy đa biến tổng quát hóa</w:t>
      </w:r>
    </w:p>
    <w:p w14:paraId="3F570354" w14:textId="1D9BE16D" w:rsidR="00E75536" w:rsidRPr="00511C3C" w:rsidRDefault="00E75536" w:rsidP="006B5DAD">
      <w:pPr>
        <w:widowControl w:val="0"/>
        <w:spacing w:before="0" w:after="0" w:line="320" w:lineRule="exact"/>
        <w:rPr>
          <w:sz w:val="22"/>
          <w:szCs w:val="22"/>
        </w:rPr>
      </w:pPr>
      <w:r w:rsidRPr="00511C3C">
        <w:rPr>
          <w:sz w:val="22"/>
          <w:szCs w:val="22"/>
        </w:rPr>
        <w:t xml:space="preserve">Kết quả, sau 12 tháng đã thấy rõ ảnh hưởng của can thiệp hỗ trợ điều trị đến tình trạng thiếu kẽm (p &lt; 0,001).  </w:t>
      </w:r>
    </w:p>
    <w:p w14:paraId="15484429" w14:textId="6D47CBAF" w:rsidR="008A7F13" w:rsidRPr="00511C3C" w:rsidRDefault="008A7F13" w:rsidP="006B5DAD">
      <w:pPr>
        <w:pStyle w:val="31"/>
        <w:spacing w:line="320" w:lineRule="exact"/>
        <w:rPr>
          <w:sz w:val="22"/>
          <w:szCs w:val="22"/>
        </w:rPr>
      </w:pPr>
      <w:bookmarkStart w:id="110" w:name="_Toc162447399"/>
      <w:r w:rsidRPr="00511C3C">
        <w:rPr>
          <w:sz w:val="22"/>
          <w:szCs w:val="22"/>
        </w:rPr>
        <w:t>3.</w:t>
      </w:r>
      <w:r w:rsidR="00511C3C">
        <w:rPr>
          <w:sz w:val="22"/>
          <w:szCs w:val="22"/>
        </w:rPr>
        <w:t>4</w:t>
      </w:r>
      <w:r w:rsidRPr="00511C3C">
        <w:rPr>
          <w:sz w:val="22"/>
          <w:szCs w:val="22"/>
        </w:rPr>
        <w:t>. Đánh giá hiệu quả can thiệp đến thành phần cơ thể của trẻ 6-11 tháng tuổi bằng phương pháp đồng vị bền.</w:t>
      </w:r>
      <w:bookmarkEnd w:id="110"/>
    </w:p>
    <w:p w14:paraId="106B84E1" w14:textId="639C6ADC" w:rsidR="008A7F13" w:rsidRPr="00511C3C" w:rsidRDefault="008A7F13" w:rsidP="006B5DAD">
      <w:pPr>
        <w:pStyle w:val="B2"/>
        <w:spacing w:line="320" w:lineRule="exact"/>
        <w:rPr>
          <w:sz w:val="22"/>
          <w:szCs w:val="22"/>
        </w:rPr>
      </w:pPr>
      <w:bookmarkStart w:id="111" w:name="_Toc162447877"/>
      <w:r w:rsidRPr="00511C3C">
        <w:rPr>
          <w:sz w:val="22"/>
          <w:szCs w:val="22"/>
        </w:rPr>
        <w:t>Bảng 3.</w:t>
      </w:r>
      <w:r w:rsidR="00511C3C" w:rsidRPr="00511C3C">
        <w:rPr>
          <w:sz w:val="22"/>
          <w:szCs w:val="22"/>
        </w:rPr>
        <w:t>18</w:t>
      </w:r>
      <w:r w:rsidRPr="00511C3C">
        <w:rPr>
          <w:sz w:val="22"/>
          <w:szCs w:val="22"/>
        </w:rPr>
        <w:t>. Thay đổi khối không mỡ trong cơ thể của trẻ sau can thiệp</w:t>
      </w:r>
      <w:bookmarkEnd w:id="111"/>
    </w:p>
    <w:tbl>
      <w:tblPr>
        <w:tblW w:w="6237"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46"/>
        <w:gridCol w:w="1456"/>
        <w:gridCol w:w="1376"/>
        <w:gridCol w:w="669"/>
        <w:gridCol w:w="790"/>
      </w:tblGrid>
      <w:tr w:rsidR="008A7F13" w:rsidRPr="002B73AA" w14:paraId="35A0DE14" w14:textId="77777777" w:rsidTr="002B73AA">
        <w:trPr>
          <w:cantSplit/>
          <w:trHeight w:val="245"/>
          <w:tblHeader/>
          <w:jc w:val="center"/>
        </w:trPr>
        <w:tc>
          <w:tcPr>
            <w:tcW w:w="1946" w:type="dxa"/>
            <w:shd w:val="clear" w:color="auto" w:fill="auto"/>
            <w:vAlign w:val="center"/>
          </w:tcPr>
          <w:p w14:paraId="07D5771F" w14:textId="77777777" w:rsidR="008A7F13" w:rsidRPr="002B73AA" w:rsidRDefault="008A7F13" w:rsidP="002B73AA">
            <w:pPr>
              <w:tabs>
                <w:tab w:val="left" w:pos="660"/>
                <w:tab w:val="center" w:pos="4560"/>
              </w:tabs>
              <w:spacing w:before="0" w:after="0" w:line="240" w:lineRule="auto"/>
              <w:ind w:firstLine="0"/>
              <w:rPr>
                <w:b/>
                <w:color w:val="000000"/>
                <w:sz w:val="18"/>
                <w:szCs w:val="18"/>
              </w:rPr>
            </w:pPr>
            <w:r w:rsidRPr="002B73AA">
              <w:rPr>
                <w:b/>
                <w:color w:val="000000"/>
                <w:sz w:val="18"/>
                <w:szCs w:val="18"/>
              </w:rPr>
              <w:t>Chỉ số</w:t>
            </w:r>
          </w:p>
        </w:tc>
        <w:tc>
          <w:tcPr>
            <w:tcW w:w="1456" w:type="dxa"/>
            <w:shd w:val="clear" w:color="auto" w:fill="auto"/>
            <w:vAlign w:val="center"/>
          </w:tcPr>
          <w:p w14:paraId="23478966"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Nhóm can thiệp</w:t>
            </w:r>
          </w:p>
        </w:tc>
        <w:tc>
          <w:tcPr>
            <w:tcW w:w="1376" w:type="dxa"/>
            <w:shd w:val="clear" w:color="auto" w:fill="auto"/>
            <w:vAlign w:val="center"/>
          </w:tcPr>
          <w:p w14:paraId="0A6EDD2F"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Nhóm chứng</w:t>
            </w:r>
          </w:p>
        </w:tc>
        <w:tc>
          <w:tcPr>
            <w:tcW w:w="669" w:type="dxa"/>
            <w:shd w:val="clear" w:color="auto" w:fill="auto"/>
            <w:vAlign w:val="center"/>
          </w:tcPr>
          <w:p w14:paraId="5A28005B" w14:textId="77777777" w:rsidR="008A7F13" w:rsidRPr="002B73AA" w:rsidRDefault="008A7F13" w:rsidP="002B73AA">
            <w:pPr>
              <w:tabs>
                <w:tab w:val="left" w:pos="660"/>
                <w:tab w:val="center" w:pos="4560"/>
              </w:tabs>
              <w:spacing w:before="0" w:after="0" w:line="240" w:lineRule="auto"/>
              <w:ind w:firstLine="0"/>
              <w:jc w:val="center"/>
              <w:rPr>
                <w:b/>
                <w:i/>
                <w:color w:val="000000"/>
                <w:sz w:val="18"/>
                <w:szCs w:val="18"/>
              </w:rPr>
            </w:pPr>
            <w:r w:rsidRPr="002B73AA">
              <w:rPr>
                <w:b/>
                <w:color w:val="000000"/>
                <w:sz w:val="18"/>
                <w:szCs w:val="18"/>
              </w:rPr>
              <w:t>CT-C</w:t>
            </w:r>
          </w:p>
        </w:tc>
        <w:tc>
          <w:tcPr>
            <w:tcW w:w="790" w:type="dxa"/>
            <w:shd w:val="clear" w:color="auto" w:fill="auto"/>
            <w:vAlign w:val="center"/>
          </w:tcPr>
          <w:p w14:paraId="4BA28A4F" w14:textId="77777777" w:rsidR="008A7F13" w:rsidRPr="002B73AA" w:rsidRDefault="008A7F13" w:rsidP="002B73AA">
            <w:pPr>
              <w:tabs>
                <w:tab w:val="left" w:pos="660"/>
                <w:tab w:val="center" w:pos="4560"/>
              </w:tabs>
              <w:spacing w:before="0" w:after="0" w:line="240" w:lineRule="auto"/>
              <w:ind w:firstLine="0"/>
              <w:jc w:val="center"/>
              <w:rPr>
                <w:b/>
                <w:i/>
                <w:color w:val="000000"/>
                <w:sz w:val="18"/>
                <w:szCs w:val="18"/>
              </w:rPr>
            </w:pPr>
            <w:r w:rsidRPr="002B73AA">
              <w:rPr>
                <w:b/>
                <w:i/>
                <w:color w:val="000000"/>
                <w:sz w:val="18"/>
                <w:szCs w:val="18"/>
              </w:rPr>
              <w:t>p</w:t>
            </w:r>
            <w:r w:rsidRPr="002B73AA">
              <w:rPr>
                <w:b/>
                <w:i/>
                <w:color w:val="000000"/>
                <w:sz w:val="18"/>
                <w:szCs w:val="18"/>
                <w:vertAlign w:val="superscript"/>
              </w:rPr>
              <w:t>a</w:t>
            </w:r>
          </w:p>
        </w:tc>
      </w:tr>
      <w:tr w:rsidR="008A7F13" w:rsidRPr="002B73AA" w14:paraId="205A260F" w14:textId="77777777" w:rsidTr="002B73AA">
        <w:trPr>
          <w:cantSplit/>
          <w:trHeight w:val="245"/>
          <w:jc w:val="center"/>
        </w:trPr>
        <w:tc>
          <w:tcPr>
            <w:tcW w:w="4778" w:type="dxa"/>
            <w:gridSpan w:val="3"/>
            <w:shd w:val="clear" w:color="auto" w:fill="auto"/>
            <w:vAlign w:val="center"/>
          </w:tcPr>
          <w:p w14:paraId="777475E3" w14:textId="77777777" w:rsidR="008A7F13" w:rsidRPr="002B73AA" w:rsidRDefault="008A7F13" w:rsidP="002B73AA">
            <w:pPr>
              <w:tabs>
                <w:tab w:val="left" w:pos="660"/>
                <w:tab w:val="center" w:pos="4560"/>
              </w:tabs>
              <w:spacing w:before="0" w:after="0" w:line="240" w:lineRule="auto"/>
              <w:ind w:firstLine="0"/>
              <w:rPr>
                <w:i/>
                <w:color w:val="000000"/>
                <w:sz w:val="18"/>
                <w:szCs w:val="18"/>
              </w:rPr>
            </w:pPr>
            <w:r w:rsidRPr="002B73AA">
              <w:rPr>
                <w:b/>
                <w:i/>
                <w:color w:val="000000"/>
                <w:sz w:val="18"/>
                <w:szCs w:val="18"/>
              </w:rPr>
              <w:t>Sau 6 tháng can thiệp (kg)</w:t>
            </w:r>
            <w:r w:rsidRPr="002B73AA">
              <w:rPr>
                <w:b/>
                <w:color w:val="000000"/>
                <w:sz w:val="18"/>
                <w:szCs w:val="18"/>
              </w:rPr>
              <w:t xml:space="preserve">     (</w:t>
            </w:r>
            <w:r w:rsidRPr="002B73AA">
              <w:rPr>
                <w:b/>
                <w:i/>
                <w:color w:val="000000"/>
                <w:sz w:val="18"/>
                <w:szCs w:val="18"/>
              </w:rPr>
              <w:t>n</w:t>
            </w:r>
            <w:r w:rsidRPr="002B73AA">
              <w:rPr>
                <w:b/>
                <w:color w:val="000000"/>
                <w:sz w:val="18"/>
                <w:szCs w:val="18"/>
              </w:rPr>
              <w:t>=70 )                    (</w:t>
            </w:r>
            <w:r w:rsidRPr="002B73AA">
              <w:rPr>
                <w:b/>
                <w:i/>
                <w:color w:val="000000"/>
                <w:sz w:val="18"/>
                <w:szCs w:val="18"/>
              </w:rPr>
              <w:t>n</w:t>
            </w:r>
            <w:r w:rsidRPr="002B73AA">
              <w:rPr>
                <w:b/>
                <w:color w:val="000000"/>
                <w:sz w:val="18"/>
                <w:szCs w:val="18"/>
              </w:rPr>
              <w:t>=68)</w:t>
            </w:r>
          </w:p>
        </w:tc>
        <w:tc>
          <w:tcPr>
            <w:tcW w:w="669" w:type="dxa"/>
            <w:shd w:val="clear" w:color="auto" w:fill="auto"/>
          </w:tcPr>
          <w:p w14:paraId="49DB7063" w14:textId="77777777" w:rsidR="008A7F13" w:rsidRPr="002B73AA" w:rsidRDefault="008A7F13" w:rsidP="002B73AA">
            <w:pPr>
              <w:tabs>
                <w:tab w:val="left" w:pos="660"/>
                <w:tab w:val="center" w:pos="4560"/>
              </w:tabs>
              <w:spacing w:before="0" w:after="0" w:line="240" w:lineRule="auto"/>
              <w:ind w:firstLine="0"/>
              <w:rPr>
                <w:color w:val="000000"/>
                <w:sz w:val="18"/>
                <w:szCs w:val="18"/>
              </w:rPr>
            </w:pPr>
          </w:p>
        </w:tc>
        <w:tc>
          <w:tcPr>
            <w:tcW w:w="790" w:type="dxa"/>
            <w:shd w:val="clear" w:color="auto" w:fill="auto"/>
            <w:vAlign w:val="center"/>
          </w:tcPr>
          <w:p w14:paraId="0273679A" w14:textId="77777777" w:rsidR="008A7F13" w:rsidRPr="002B73AA" w:rsidRDefault="008A7F13" w:rsidP="002B73AA">
            <w:pPr>
              <w:tabs>
                <w:tab w:val="left" w:pos="660"/>
                <w:tab w:val="center" w:pos="4560"/>
              </w:tabs>
              <w:spacing w:before="0" w:after="0" w:line="240" w:lineRule="auto"/>
              <w:ind w:firstLine="0"/>
              <w:rPr>
                <w:color w:val="000000"/>
                <w:sz w:val="18"/>
                <w:szCs w:val="18"/>
              </w:rPr>
            </w:pPr>
          </w:p>
        </w:tc>
      </w:tr>
      <w:tr w:rsidR="008A7F13" w:rsidRPr="002B73AA" w14:paraId="5AC7D550" w14:textId="77777777" w:rsidTr="002B73AA">
        <w:trPr>
          <w:cantSplit/>
          <w:trHeight w:val="258"/>
          <w:jc w:val="center"/>
        </w:trPr>
        <w:tc>
          <w:tcPr>
            <w:tcW w:w="1946" w:type="dxa"/>
            <w:shd w:val="clear" w:color="auto" w:fill="auto"/>
            <w:vAlign w:val="center"/>
          </w:tcPr>
          <w:p w14:paraId="3D72E03F" w14:textId="77777777" w:rsidR="008A7F13" w:rsidRPr="002B73AA" w:rsidRDefault="008A7F13" w:rsidP="002B73AA">
            <w:pPr>
              <w:spacing w:before="0" w:after="0" w:line="240" w:lineRule="auto"/>
              <w:ind w:firstLine="0"/>
              <w:rPr>
                <w:i/>
                <w:color w:val="000000"/>
                <w:sz w:val="18"/>
                <w:szCs w:val="18"/>
              </w:rPr>
            </w:pPr>
            <w:r w:rsidRPr="002B73AA">
              <w:rPr>
                <w:color w:val="000000"/>
                <w:sz w:val="18"/>
                <w:szCs w:val="18"/>
              </w:rPr>
              <w:t>Trước can thiệp (T</w:t>
            </w:r>
            <w:r w:rsidRPr="002B73AA">
              <w:rPr>
                <w:color w:val="000000"/>
                <w:sz w:val="18"/>
                <w:szCs w:val="18"/>
                <w:vertAlign w:val="subscript"/>
              </w:rPr>
              <w:t>0</w:t>
            </w:r>
            <w:r w:rsidRPr="002B73AA">
              <w:rPr>
                <w:color w:val="000000"/>
                <w:sz w:val="18"/>
                <w:szCs w:val="18"/>
              </w:rPr>
              <w:t>)</w:t>
            </w:r>
          </w:p>
        </w:tc>
        <w:tc>
          <w:tcPr>
            <w:tcW w:w="1456" w:type="dxa"/>
            <w:shd w:val="clear" w:color="auto" w:fill="auto"/>
          </w:tcPr>
          <w:p w14:paraId="7B11B6B6"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6,14 ± 0,66</w:t>
            </w:r>
          </w:p>
        </w:tc>
        <w:tc>
          <w:tcPr>
            <w:tcW w:w="1376" w:type="dxa"/>
            <w:shd w:val="clear" w:color="auto" w:fill="auto"/>
          </w:tcPr>
          <w:p w14:paraId="719B5E8C"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6,18 ± 0,70</w:t>
            </w:r>
          </w:p>
        </w:tc>
        <w:tc>
          <w:tcPr>
            <w:tcW w:w="669" w:type="dxa"/>
            <w:shd w:val="clear" w:color="auto" w:fill="auto"/>
          </w:tcPr>
          <w:p w14:paraId="70871991"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-0,04</w:t>
            </w:r>
          </w:p>
        </w:tc>
        <w:tc>
          <w:tcPr>
            <w:tcW w:w="790" w:type="dxa"/>
            <w:shd w:val="clear" w:color="auto" w:fill="auto"/>
            <w:vAlign w:val="center"/>
          </w:tcPr>
          <w:p w14:paraId="09ECC17F"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0,683</w:t>
            </w:r>
          </w:p>
        </w:tc>
      </w:tr>
      <w:tr w:rsidR="008A7F13" w:rsidRPr="002B73AA" w14:paraId="6756B8C8" w14:textId="77777777" w:rsidTr="002B73AA">
        <w:trPr>
          <w:cantSplit/>
          <w:trHeight w:val="245"/>
          <w:jc w:val="center"/>
        </w:trPr>
        <w:tc>
          <w:tcPr>
            <w:tcW w:w="1946" w:type="dxa"/>
            <w:shd w:val="clear" w:color="auto" w:fill="auto"/>
            <w:vAlign w:val="center"/>
          </w:tcPr>
          <w:p w14:paraId="3F4F5666" w14:textId="77777777" w:rsidR="008A7F13" w:rsidRPr="002B73AA" w:rsidRDefault="008A7F13" w:rsidP="002B73AA">
            <w:pPr>
              <w:spacing w:before="0" w:after="0" w:line="240" w:lineRule="auto"/>
              <w:ind w:firstLine="0"/>
              <w:rPr>
                <w:i/>
                <w:color w:val="000000"/>
                <w:sz w:val="18"/>
                <w:szCs w:val="18"/>
              </w:rPr>
            </w:pPr>
            <w:r w:rsidRPr="002B73AA">
              <w:rPr>
                <w:color w:val="000000"/>
                <w:sz w:val="18"/>
                <w:szCs w:val="18"/>
              </w:rPr>
              <w:t>Sau 6 tháng (T</w:t>
            </w:r>
            <w:r w:rsidRPr="002B73AA">
              <w:rPr>
                <w:color w:val="000000"/>
                <w:sz w:val="18"/>
                <w:szCs w:val="18"/>
                <w:vertAlign w:val="subscript"/>
              </w:rPr>
              <w:t>6</w:t>
            </w:r>
            <w:r w:rsidRPr="002B73AA">
              <w:rPr>
                <w:color w:val="000000"/>
                <w:sz w:val="18"/>
                <w:szCs w:val="18"/>
              </w:rPr>
              <w:t>)</w:t>
            </w:r>
          </w:p>
        </w:tc>
        <w:tc>
          <w:tcPr>
            <w:tcW w:w="1456" w:type="dxa"/>
            <w:shd w:val="clear" w:color="auto" w:fill="auto"/>
          </w:tcPr>
          <w:p w14:paraId="61B255F4"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7,41 ± 0,67</w:t>
            </w:r>
          </w:p>
        </w:tc>
        <w:tc>
          <w:tcPr>
            <w:tcW w:w="1376" w:type="dxa"/>
            <w:shd w:val="clear" w:color="auto" w:fill="auto"/>
          </w:tcPr>
          <w:p w14:paraId="119855BF"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7,31 ± 0,83</w:t>
            </w:r>
          </w:p>
        </w:tc>
        <w:tc>
          <w:tcPr>
            <w:tcW w:w="669" w:type="dxa"/>
            <w:shd w:val="clear" w:color="auto" w:fill="auto"/>
          </w:tcPr>
          <w:p w14:paraId="1C1E4DA4"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0,1</w:t>
            </w:r>
          </w:p>
        </w:tc>
        <w:tc>
          <w:tcPr>
            <w:tcW w:w="790" w:type="dxa"/>
            <w:shd w:val="clear" w:color="auto" w:fill="auto"/>
            <w:vAlign w:val="center"/>
          </w:tcPr>
          <w:p w14:paraId="51954A78"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0,398</w:t>
            </w:r>
          </w:p>
        </w:tc>
      </w:tr>
      <w:tr w:rsidR="008A7F13" w:rsidRPr="002B73AA" w14:paraId="2075A4DE" w14:textId="77777777" w:rsidTr="002B73AA">
        <w:trPr>
          <w:cantSplit/>
          <w:trHeight w:val="245"/>
          <w:jc w:val="center"/>
        </w:trPr>
        <w:tc>
          <w:tcPr>
            <w:tcW w:w="1946" w:type="dxa"/>
            <w:shd w:val="clear" w:color="auto" w:fill="auto"/>
            <w:vAlign w:val="center"/>
          </w:tcPr>
          <w:p w14:paraId="04FBACAC" w14:textId="77777777" w:rsidR="008A7F13" w:rsidRPr="002B73AA" w:rsidRDefault="008A7F13" w:rsidP="002B73AA">
            <w:pPr>
              <w:spacing w:before="0" w:after="0" w:line="240" w:lineRule="auto"/>
              <w:ind w:firstLine="0"/>
              <w:rPr>
                <w:i/>
                <w:color w:val="000000"/>
                <w:sz w:val="18"/>
                <w:szCs w:val="18"/>
              </w:rPr>
            </w:pPr>
            <w:r w:rsidRPr="002B73AA">
              <w:rPr>
                <w:color w:val="000000"/>
                <w:sz w:val="18"/>
                <w:szCs w:val="18"/>
              </w:rPr>
              <w:t>Chênh T</w:t>
            </w:r>
            <w:r w:rsidRPr="002B73AA">
              <w:rPr>
                <w:color w:val="000000"/>
                <w:sz w:val="18"/>
                <w:szCs w:val="18"/>
                <w:vertAlign w:val="subscript"/>
              </w:rPr>
              <w:t xml:space="preserve">6 </w:t>
            </w:r>
            <w:r w:rsidRPr="002B73AA">
              <w:rPr>
                <w:color w:val="000000"/>
                <w:sz w:val="18"/>
                <w:szCs w:val="18"/>
              </w:rPr>
              <w:t>- T</w:t>
            </w:r>
            <w:r w:rsidRPr="002B73AA">
              <w:rPr>
                <w:color w:val="000000"/>
                <w:sz w:val="18"/>
                <w:szCs w:val="18"/>
                <w:vertAlign w:val="subscript"/>
              </w:rPr>
              <w:t>0</w:t>
            </w:r>
          </w:p>
        </w:tc>
        <w:tc>
          <w:tcPr>
            <w:tcW w:w="1456" w:type="dxa"/>
            <w:shd w:val="clear" w:color="auto" w:fill="auto"/>
          </w:tcPr>
          <w:p w14:paraId="461BF80F"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1,28 ± 0,42</w:t>
            </w:r>
          </w:p>
        </w:tc>
        <w:tc>
          <w:tcPr>
            <w:tcW w:w="1376" w:type="dxa"/>
            <w:shd w:val="clear" w:color="auto" w:fill="auto"/>
          </w:tcPr>
          <w:p w14:paraId="3A082C6B" w14:textId="77777777" w:rsidR="008A7F13" w:rsidRPr="002B73AA" w:rsidRDefault="008A7F13" w:rsidP="002B73AA">
            <w:pPr>
              <w:spacing w:before="0" w:after="0" w:line="240" w:lineRule="auto"/>
              <w:ind w:firstLine="0"/>
              <w:jc w:val="center"/>
              <w:rPr>
                <w:b/>
                <w:color w:val="000000"/>
                <w:sz w:val="18"/>
                <w:szCs w:val="18"/>
              </w:rPr>
            </w:pPr>
            <w:r w:rsidRPr="002B73AA">
              <w:rPr>
                <w:color w:val="000000"/>
                <w:sz w:val="18"/>
                <w:szCs w:val="18"/>
              </w:rPr>
              <w:t>1,12 ± 0,44</w:t>
            </w:r>
          </w:p>
        </w:tc>
        <w:tc>
          <w:tcPr>
            <w:tcW w:w="669" w:type="dxa"/>
            <w:shd w:val="clear" w:color="auto" w:fill="auto"/>
          </w:tcPr>
          <w:p w14:paraId="669CDDF5"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0,16</w:t>
            </w:r>
          </w:p>
        </w:tc>
        <w:tc>
          <w:tcPr>
            <w:tcW w:w="790" w:type="dxa"/>
            <w:shd w:val="clear" w:color="auto" w:fill="auto"/>
            <w:vAlign w:val="center"/>
          </w:tcPr>
          <w:p w14:paraId="2AFBFF15"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0,035</w:t>
            </w:r>
          </w:p>
        </w:tc>
      </w:tr>
      <w:tr w:rsidR="008A7F13" w:rsidRPr="002B73AA" w14:paraId="56416AE8" w14:textId="77777777" w:rsidTr="002B73AA">
        <w:trPr>
          <w:cantSplit/>
          <w:trHeight w:val="245"/>
          <w:jc w:val="center"/>
        </w:trPr>
        <w:tc>
          <w:tcPr>
            <w:tcW w:w="1946" w:type="dxa"/>
            <w:shd w:val="clear" w:color="auto" w:fill="auto"/>
            <w:vAlign w:val="center"/>
          </w:tcPr>
          <w:p w14:paraId="5C42A320" w14:textId="77777777" w:rsidR="008A7F13" w:rsidRPr="002B73AA" w:rsidRDefault="008A7F13" w:rsidP="002B73AA">
            <w:pPr>
              <w:spacing w:before="0" w:after="0" w:line="240" w:lineRule="auto"/>
              <w:ind w:firstLine="0"/>
              <w:rPr>
                <w:color w:val="000000"/>
                <w:sz w:val="18"/>
                <w:szCs w:val="18"/>
              </w:rPr>
            </w:pPr>
            <w:r w:rsidRPr="002B73AA">
              <w:rPr>
                <w:color w:val="000000"/>
                <w:sz w:val="18"/>
                <w:szCs w:val="18"/>
              </w:rPr>
              <w:t>Chênh* T</w:t>
            </w:r>
            <w:r w:rsidRPr="002B73AA">
              <w:rPr>
                <w:color w:val="000000"/>
                <w:sz w:val="18"/>
                <w:szCs w:val="18"/>
                <w:vertAlign w:val="subscript"/>
              </w:rPr>
              <w:t xml:space="preserve">6 </w:t>
            </w:r>
            <w:r w:rsidRPr="002B73AA">
              <w:rPr>
                <w:color w:val="000000"/>
                <w:sz w:val="18"/>
                <w:szCs w:val="18"/>
              </w:rPr>
              <w:t>- T</w:t>
            </w:r>
            <w:r w:rsidRPr="002B73AA">
              <w:rPr>
                <w:color w:val="000000"/>
                <w:sz w:val="18"/>
                <w:szCs w:val="18"/>
                <w:vertAlign w:val="subscript"/>
              </w:rPr>
              <w:t>0</w:t>
            </w:r>
          </w:p>
        </w:tc>
        <w:tc>
          <w:tcPr>
            <w:tcW w:w="1456" w:type="dxa"/>
            <w:shd w:val="clear" w:color="auto" w:fill="auto"/>
          </w:tcPr>
          <w:p w14:paraId="0378F199" w14:textId="77777777" w:rsidR="008A7F13" w:rsidRPr="002B73AA" w:rsidRDefault="008A7F13" w:rsidP="002B73AA">
            <w:pPr>
              <w:spacing w:before="0" w:after="0" w:line="240" w:lineRule="auto"/>
              <w:ind w:firstLine="0"/>
              <w:jc w:val="center"/>
              <w:rPr>
                <w:sz w:val="18"/>
                <w:szCs w:val="18"/>
              </w:rPr>
            </w:pPr>
            <w:r w:rsidRPr="002B73AA">
              <w:rPr>
                <w:color w:val="000000"/>
                <w:sz w:val="18"/>
                <w:szCs w:val="18"/>
              </w:rPr>
              <w:t>1,25 ± 0,10</w:t>
            </w:r>
          </w:p>
        </w:tc>
        <w:tc>
          <w:tcPr>
            <w:tcW w:w="1376" w:type="dxa"/>
            <w:shd w:val="clear" w:color="auto" w:fill="auto"/>
          </w:tcPr>
          <w:p w14:paraId="51D92E6F" w14:textId="77777777" w:rsidR="008A7F13" w:rsidRPr="002B73AA" w:rsidRDefault="008A7F13" w:rsidP="002B73AA">
            <w:pPr>
              <w:spacing w:before="0" w:after="0" w:line="240" w:lineRule="auto"/>
              <w:ind w:firstLine="0"/>
              <w:jc w:val="center"/>
              <w:rPr>
                <w:sz w:val="18"/>
                <w:szCs w:val="18"/>
              </w:rPr>
            </w:pPr>
            <w:r w:rsidRPr="002B73AA">
              <w:rPr>
                <w:color w:val="000000"/>
                <w:sz w:val="18"/>
                <w:szCs w:val="18"/>
              </w:rPr>
              <w:t>1,12 ± 0,09</w:t>
            </w:r>
          </w:p>
        </w:tc>
        <w:tc>
          <w:tcPr>
            <w:tcW w:w="669" w:type="dxa"/>
            <w:shd w:val="clear" w:color="auto" w:fill="auto"/>
          </w:tcPr>
          <w:p w14:paraId="13D7267A"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0,13</w:t>
            </w:r>
          </w:p>
        </w:tc>
        <w:tc>
          <w:tcPr>
            <w:tcW w:w="790" w:type="dxa"/>
            <w:shd w:val="clear" w:color="auto" w:fill="auto"/>
            <w:vAlign w:val="center"/>
          </w:tcPr>
          <w:p w14:paraId="3FEBDB1B"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0,088*</w:t>
            </w:r>
          </w:p>
        </w:tc>
      </w:tr>
      <w:tr w:rsidR="008A7F13" w:rsidRPr="002B73AA" w14:paraId="28B2B861" w14:textId="77777777" w:rsidTr="002B73AA">
        <w:trPr>
          <w:cantSplit/>
          <w:trHeight w:val="245"/>
          <w:jc w:val="center"/>
        </w:trPr>
        <w:tc>
          <w:tcPr>
            <w:tcW w:w="1946" w:type="dxa"/>
            <w:shd w:val="clear" w:color="auto" w:fill="auto"/>
            <w:vAlign w:val="center"/>
          </w:tcPr>
          <w:p w14:paraId="26AF26CA" w14:textId="77777777" w:rsidR="008A7F13" w:rsidRPr="002B73AA" w:rsidRDefault="008A7F13" w:rsidP="002B73AA">
            <w:pPr>
              <w:spacing w:before="0" w:after="0" w:line="240" w:lineRule="auto"/>
              <w:ind w:firstLine="0"/>
              <w:rPr>
                <w:i/>
                <w:color w:val="000000"/>
                <w:sz w:val="18"/>
                <w:szCs w:val="18"/>
              </w:rPr>
            </w:pPr>
            <w:r w:rsidRPr="002B73AA">
              <w:rPr>
                <w:i/>
                <w:color w:val="000000"/>
                <w:sz w:val="18"/>
                <w:szCs w:val="18"/>
              </w:rPr>
              <w:t>p</w:t>
            </w:r>
            <w:r w:rsidRPr="002B73AA">
              <w:rPr>
                <w:i/>
                <w:color w:val="000000"/>
                <w:sz w:val="18"/>
                <w:szCs w:val="18"/>
                <w:vertAlign w:val="superscript"/>
              </w:rPr>
              <w:t>b</w:t>
            </w:r>
          </w:p>
        </w:tc>
        <w:tc>
          <w:tcPr>
            <w:tcW w:w="1456" w:type="dxa"/>
            <w:shd w:val="clear" w:color="auto" w:fill="auto"/>
          </w:tcPr>
          <w:p w14:paraId="286FEB6D"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&lt; 0,001</w:t>
            </w:r>
          </w:p>
        </w:tc>
        <w:tc>
          <w:tcPr>
            <w:tcW w:w="1376" w:type="dxa"/>
            <w:shd w:val="clear" w:color="auto" w:fill="auto"/>
          </w:tcPr>
          <w:p w14:paraId="68A7787B"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&lt; 0,001</w:t>
            </w:r>
          </w:p>
        </w:tc>
        <w:tc>
          <w:tcPr>
            <w:tcW w:w="669" w:type="dxa"/>
            <w:shd w:val="clear" w:color="auto" w:fill="auto"/>
          </w:tcPr>
          <w:p w14:paraId="7BC5F640"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7484E0D8"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r>
      <w:tr w:rsidR="008A7F13" w:rsidRPr="002B73AA" w14:paraId="67049211" w14:textId="77777777" w:rsidTr="002B73AA">
        <w:trPr>
          <w:cantSplit/>
          <w:trHeight w:val="258"/>
          <w:jc w:val="center"/>
        </w:trPr>
        <w:tc>
          <w:tcPr>
            <w:tcW w:w="4778" w:type="dxa"/>
            <w:gridSpan w:val="3"/>
            <w:shd w:val="clear" w:color="auto" w:fill="auto"/>
            <w:vAlign w:val="center"/>
          </w:tcPr>
          <w:p w14:paraId="6B582918" w14:textId="77777777" w:rsidR="008A7F13" w:rsidRPr="002B73AA" w:rsidRDefault="008A7F13" w:rsidP="002B73AA">
            <w:pPr>
              <w:tabs>
                <w:tab w:val="left" w:pos="660"/>
                <w:tab w:val="center" w:pos="4560"/>
              </w:tabs>
              <w:spacing w:before="0" w:after="0" w:line="240" w:lineRule="auto"/>
              <w:ind w:firstLine="0"/>
              <w:rPr>
                <w:b/>
                <w:color w:val="000000"/>
                <w:sz w:val="18"/>
                <w:szCs w:val="18"/>
              </w:rPr>
            </w:pPr>
            <w:r w:rsidRPr="002B73AA">
              <w:rPr>
                <w:b/>
                <w:i/>
                <w:color w:val="000000"/>
                <w:sz w:val="18"/>
                <w:szCs w:val="18"/>
              </w:rPr>
              <w:t>Sau 12 tháng can thiệp (kg)</w:t>
            </w:r>
            <w:r w:rsidRPr="002B73AA">
              <w:rPr>
                <w:b/>
                <w:color w:val="000000"/>
                <w:sz w:val="18"/>
                <w:szCs w:val="18"/>
              </w:rPr>
              <w:t xml:space="preserve">     (</w:t>
            </w:r>
            <w:r w:rsidRPr="002B73AA">
              <w:rPr>
                <w:b/>
                <w:i/>
                <w:color w:val="000000"/>
                <w:sz w:val="18"/>
                <w:szCs w:val="18"/>
              </w:rPr>
              <w:t>n</w:t>
            </w:r>
            <w:r w:rsidRPr="002B73AA">
              <w:rPr>
                <w:b/>
                <w:color w:val="000000"/>
                <w:sz w:val="18"/>
                <w:szCs w:val="18"/>
              </w:rPr>
              <w:t>=66 )                    (</w:t>
            </w:r>
            <w:r w:rsidRPr="002B73AA">
              <w:rPr>
                <w:b/>
                <w:i/>
                <w:color w:val="000000"/>
                <w:sz w:val="18"/>
                <w:szCs w:val="18"/>
              </w:rPr>
              <w:t>n</w:t>
            </w:r>
            <w:r w:rsidRPr="002B73AA">
              <w:rPr>
                <w:b/>
                <w:color w:val="000000"/>
                <w:sz w:val="18"/>
                <w:szCs w:val="18"/>
              </w:rPr>
              <w:t>=65)</w:t>
            </w:r>
          </w:p>
        </w:tc>
        <w:tc>
          <w:tcPr>
            <w:tcW w:w="669" w:type="dxa"/>
            <w:shd w:val="clear" w:color="auto" w:fill="auto"/>
          </w:tcPr>
          <w:p w14:paraId="302D5EFA"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57A16DF7"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r>
      <w:tr w:rsidR="008A7F13" w:rsidRPr="002B73AA" w14:paraId="2E791F15" w14:textId="77777777" w:rsidTr="002B73AA">
        <w:trPr>
          <w:cantSplit/>
          <w:trHeight w:val="245"/>
          <w:jc w:val="center"/>
        </w:trPr>
        <w:tc>
          <w:tcPr>
            <w:tcW w:w="1946" w:type="dxa"/>
            <w:shd w:val="clear" w:color="auto" w:fill="auto"/>
            <w:vAlign w:val="center"/>
          </w:tcPr>
          <w:p w14:paraId="35648140" w14:textId="77777777" w:rsidR="008A7F13" w:rsidRPr="002B73AA" w:rsidRDefault="008A7F13" w:rsidP="002B73AA">
            <w:pPr>
              <w:tabs>
                <w:tab w:val="left" w:pos="660"/>
                <w:tab w:val="center" w:pos="4560"/>
              </w:tabs>
              <w:spacing w:before="0" w:after="0" w:line="240" w:lineRule="auto"/>
              <w:ind w:firstLine="0"/>
              <w:rPr>
                <w:color w:val="000000"/>
                <w:sz w:val="18"/>
                <w:szCs w:val="18"/>
              </w:rPr>
            </w:pPr>
            <w:r w:rsidRPr="002B73AA">
              <w:rPr>
                <w:color w:val="000000"/>
                <w:sz w:val="18"/>
                <w:szCs w:val="18"/>
              </w:rPr>
              <w:t>Trước can thiệp (T</w:t>
            </w:r>
            <w:r w:rsidRPr="002B73AA">
              <w:rPr>
                <w:color w:val="000000"/>
                <w:sz w:val="18"/>
                <w:szCs w:val="18"/>
                <w:vertAlign w:val="subscript"/>
              </w:rPr>
              <w:t>0</w:t>
            </w:r>
            <w:r w:rsidRPr="002B73AA">
              <w:rPr>
                <w:color w:val="000000"/>
                <w:sz w:val="18"/>
                <w:szCs w:val="18"/>
              </w:rPr>
              <w:t>)</w:t>
            </w:r>
          </w:p>
        </w:tc>
        <w:tc>
          <w:tcPr>
            <w:tcW w:w="1456" w:type="dxa"/>
            <w:shd w:val="clear" w:color="auto" w:fill="auto"/>
            <w:vAlign w:val="center"/>
          </w:tcPr>
          <w:p w14:paraId="6BBF3D61" w14:textId="77777777" w:rsidR="008A7F13" w:rsidRPr="002B73AA" w:rsidRDefault="008A7F13" w:rsidP="002B73AA">
            <w:pPr>
              <w:tabs>
                <w:tab w:val="left" w:pos="660"/>
                <w:tab w:val="center" w:pos="884"/>
                <w:tab w:val="right" w:pos="1769"/>
                <w:tab w:val="center" w:pos="4560"/>
              </w:tabs>
              <w:spacing w:before="0" w:after="0" w:line="240" w:lineRule="auto"/>
              <w:ind w:firstLine="0"/>
              <w:jc w:val="center"/>
              <w:rPr>
                <w:color w:val="000000"/>
                <w:sz w:val="18"/>
                <w:szCs w:val="18"/>
              </w:rPr>
            </w:pPr>
            <w:r w:rsidRPr="002B73AA">
              <w:rPr>
                <w:color w:val="000000"/>
                <w:sz w:val="18"/>
                <w:szCs w:val="18"/>
              </w:rPr>
              <w:t>6,11 ±</w:t>
            </w:r>
            <w:r w:rsidRPr="002B73AA">
              <w:rPr>
                <w:color w:val="000000"/>
                <w:sz w:val="18"/>
                <w:szCs w:val="18"/>
              </w:rPr>
              <w:tab/>
              <w:t xml:space="preserve"> 0,65</w:t>
            </w:r>
          </w:p>
        </w:tc>
        <w:tc>
          <w:tcPr>
            <w:tcW w:w="1376" w:type="dxa"/>
            <w:shd w:val="clear" w:color="auto" w:fill="auto"/>
            <w:vAlign w:val="center"/>
          </w:tcPr>
          <w:p w14:paraId="22A296DE" w14:textId="77777777" w:rsidR="008A7F13" w:rsidRPr="002B73AA" w:rsidRDefault="008A7F13" w:rsidP="002B73AA">
            <w:pPr>
              <w:spacing w:before="0" w:after="0" w:line="240" w:lineRule="auto"/>
              <w:ind w:firstLine="0"/>
              <w:jc w:val="center"/>
              <w:rPr>
                <w:sz w:val="18"/>
                <w:szCs w:val="18"/>
              </w:rPr>
            </w:pPr>
            <w:r w:rsidRPr="002B73AA">
              <w:rPr>
                <w:color w:val="000000"/>
                <w:sz w:val="18"/>
                <w:szCs w:val="18"/>
              </w:rPr>
              <w:t>6,19 ± 0,71</w:t>
            </w:r>
          </w:p>
        </w:tc>
        <w:tc>
          <w:tcPr>
            <w:tcW w:w="669" w:type="dxa"/>
            <w:shd w:val="clear" w:color="auto" w:fill="auto"/>
            <w:vAlign w:val="center"/>
          </w:tcPr>
          <w:p w14:paraId="52829A63"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-0,08</w:t>
            </w:r>
          </w:p>
        </w:tc>
        <w:tc>
          <w:tcPr>
            <w:tcW w:w="790" w:type="dxa"/>
            <w:shd w:val="clear" w:color="auto" w:fill="auto"/>
            <w:vAlign w:val="center"/>
          </w:tcPr>
          <w:p w14:paraId="7769BCB3"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0,509</w:t>
            </w:r>
          </w:p>
        </w:tc>
      </w:tr>
      <w:tr w:rsidR="008A7F13" w:rsidRPr="002B73AA" w14:paraId="2EEAC79B" w14:textId="77777777" w:rsidTr="002B73AA">
        <w:trPr>
          <w:cantSplit/>
          <w:trHeight w:val="245"/>
          <w:jc w:val="center"/>
        </w:trPr>
        <w:tc>
          <w:tcPr>
            <w:tcW w:w="1946" w:type="dxa"/>
            <w:shd w:val="clear" w:color="auto" w:fill="auto"/>
            <w:vAlign w:val="center"/>
          </w:tcPr>
          <w:p w14:paraId="77AA2C70" w14:textId="77777777" w:rsidR="008A7F13" w:rsidRPr="002B73AA" w:rsidRDefault="008A7F13" w:rsidP="002B73AA">
            <w:pPr>
              <w:tabs>
                <w:tab w:val="left" w:pos="660"/>
                <w:tab w:val="center" w:pos="4560"/>
              </w:tabs>
              <w:spacing w:before="0" w:after="0" w:line="240" w:lineRule="auto"/>
              <w:ind w:firstLine="0"/>
              <w:rPr>
                <w:color w:val="000000"/>
                <w:sz w:val="18"/>
                <w:szCs w:val="18"/>
              </w:rPr>
            </w:pPr>
            <w:r w:rsidRPr="002B73AA">
              <w:rPr>
                <w:color w:val="000000"/>
                <w:sz w:val="18"/>
                <w:szCs w:val="18"/>
              </w:rPr>
              <w:t>Sau 12 tháng (T</w:t>
            </w:r>
            <w:r w:rsidRPr="002B73AA">
              <w:rPr>
                <w:color w:val="000000"/>
                <w:sz w:val="18"/>
                <w:szCs w:val="18"/>
                <w:vertAlign w:val="subscript"/>
              </w:rPr>
              <w:t>12</w:t>
            </w:r>
            <w:r w:rsidRPr="002B73AA">
              <w:rPr>
                <w:color w:val="000000"/>
                <w:sz w:val="18"/>
                <w:szCs w:val="18"/>
              </w:rPr>
              <w:t>)</w:t>
            </w:r>
          </w:p>
        </w:tc>
        <w:tc>
          <w:tcPr>
            <w:tcW w:w="1456" w:type="dxa"/>
            <w:shd w:val="clear" w:color="auto" w:fill="auto"/>
            <w:vAlign w:val="center"/>
          </w:tcPr>
          <w:p w14:paraId="5677AD49"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9,56 ± 0,87</w:t>
            </w:r>
          </w:p>
        </w:tc>
        <w:tc>
          <w:tcPr>
            <w:tcW w:w="1376" w:type="dxa"/>
            <w:shd w:val="clear" w:color="auto" w:fill="auto"/>
            <w:vAlign w:val="center"/>
          </w:tcPr>
          <w:p w14:paraId="483FB93D"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9,30 ± 0,87</w:t>
            </w:r>
          </w:p>
        </w:tc>
        <w:tc>
          <w:tcPr>
            <w:tcW w:w="669" w:type="dxa"/>
            <w:shd w:val="clear" w:color="auto" w:fill="auto"/>
            <w:vAlign w:val="center"/>
          </w:tcPr>
          <w:p w14:paraId="4FB22C54"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0,26</w:t>
            </w:r>
          </w:p>
        </w:tc>
        <w:tc>
          <w:tcPr>
            <w:tcW w:w="790" w:type="dxa"/>
            <w:shd w:val="clear" w:color="auto" w:fill="auto"/>
            <w:vAlign w:val="center"/>
          </w:tcPr>
          <w:p w14:paraId="015B8430"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0,085</w:t>
            </w:r>
          </w:p>
        </w:tc>
      </w:tr>
      <w:tr w:rsidR="008A7F13" w:rsidRPr="002B73AA" w14:paraId="5436BF8D" w14:textId="77777777" w:rsidTr="002B73AA">
        <w:trPr>
          <w:cantSplit/>
          <w:trHeight w:val="245"/>
          <w:jc w:val="center"/>
        </w:trPr>
        <w:tc>
          <w:tcPr>
            <w:tcW w:w="1946" w:type="dxa"/>
            <w:shd w:val="clear" w:color="auto" w:fill="auto"/>
            <w:vAlign w:val="center"/>
          </w:tcPr>
          <w:p w14:paraId="7FF8588D" w14:textId="77777777" w:rsidR="008A7F13" w:rsidRPr="002B73AA" w:rsidRDefault="008A7F13" w:rsidP="002B73AA">
            <w:pPr>
              <w:spacing w:before="0" w:after="0" w:line="240" w:lineRule="auto"/>
              <w:ind w:firstLine="0"/>
              <w:rPr>
                <w:color w:val="000000"/>
                <w:sz w:val="18"/>
                <w:szCs w:val="18"/>
              </w:rPr>
            </w:pPr>
            <w:r w:rsidRPr="002B73AA">
              <w:rPr>
                <w:color w:val="000000"/>
                <w:sz w:val="18"/>
                <w:szCs w:val="18"/>
              </w:rPr>
              <w:t>Chênh T</w:t>
            </w:r>
            <w:r w:rsidRPr="002B73AA">
              <w:rPr>
                <w:color w:val="000000"/>
                <w:sz w:val="18"/>
                <w:szCs w:val="18"/>
                <w:vertAlign w:val="subscript"/>
              </w:rPr>
              <w:t xml:space="preserve">12 </w:t>
            </w:r>
            <w:r w:rsidRPr="002B73AA">
              <w:rPr>
                <w:color w:val="000000"/>
                <w:sz w:val="18"/>
                <w:szCs w:val="18"/>
              </w:rPr>
              <w:t>- T</w:t>
            </w:r>
            <w:r w:rsidRPr="002B73AA">
              <w:rPr>
                <w:color w:val="000000"/>
                <w:sz w:val="18"/>
                <w:szCs w:val="18"/>
                <w:vertAlign w:val="subscript"/>
              </w:rPr>
              <w:t>0</w:t>
            </w:r>
          </w:p>
        </w:tc>
        <w:tc>
          <w:tcPr>
            <w:tcW w:w="1456" w:type="dxa"/>
            <w:shd w:val="clear" w:color="auto" w:fill="auto"/>
            <w:vAlign w:val="center"/>
          </w:tcPr>
          <w:p w14:paraId="756A1D5B"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3,45 ±  0,79</w:t>
            </w:r>
          </w:p>
        </w:tc>
        <w:tc>
          <w:tcPr>
            <w:tcW w:w="1376" w:type="dxa"/>
            <w:shd w:val="clear" w:color="auto" w:fill="auto"/>
            <w:vAlign w:val="center"/>
          </w:tcPr>
          <w:p w14:paraId="02F52585"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3,12 ± 0,92</w:t>
            </w:r>
          </w:p>
        </w:tc>
        <w:tc>
          <w:tcPr>
            <w:tcW w:w="669" w:type="dxa"/>
            <w:shd w:val="clear" w:color="auto" w:fill="auto"/>
            <w:vAlign w:val="center"/>
          </w:tcPr>
          <w:p w14:paraId="11AD23BB"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0,33</w:t>
            </w:r>
          </w:p>
        </w:tc>
        <w:tc>
          <w:tcPr>
            <w:tcW w:w="790" w:type="dxa"/>
            <w:shd w:val="clear" w:color="auto" w:fill="auto"/>
            <w:vAlign w:val="center"/>
          </w:tcPr>
          <w:p w14:paraId="3A406A31"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0,029</w:t>
            </w:r>
          </w:p>
        </w:tc>
      </w:tr>
      <w:tr w:rsidR="008A7F13" w:rsidRPr="002B73AA" w14:paraId="4D372BD2" w14:textId="77777777" w:rsidTr="002B73AA">
        <w:trPr>
          <w:cantSplit/>
          <w:trHeight w:val="245"/>
          <w:jc w:val="center"/>
        </w:trPr>
        <w:tc>
          <w:tcPr>
            <w:tcW w:w="1946" w:type="dxa"/>
            <w:shd w:val="clear" w:color="auto" w:fill="auto"/>
            <w:vAlign w:val="center"/>
          </w:tcPr>
          <w:p w14:paraId="535F77B0" w14:textId="77777777" w:rsidR="008A7F13" w:rsidRPr="002B73AA" w:rsidRDefault="008A7F13" w:rsidP="002B73AA">
            <w:pPr>
              <w:spacing w:before="0" w:after="0" w:line="240" w:lineRule="auto"/>
              <w:ind w:firstLine="0"/>
              <w:rPr>
                <w:color w:val="000000"/>
                <w:sz w:val="18"/>
                <w:szCs w:val="18"/>
              </w:rPr>
            </w:pPr>
            <w:r w:rsidRPr="002B73AA">
              <w:rPr>
                <w:color w:val="000000"/>
                <w:sz w:val="18"/>
                <w:szCs w:val="18"/>
              </w:rPr>
              <w:t>Chênh* T</w:t>
            </w:r>
            <w:r w:rsidRPr="002B73AA">
              <w:rPr>
                <w:color w:val="000000"/>
                <w:sz w:val="18"/>
                <w:szCs w:val="18"/>
                <w:vertAlign w:val="subscript"/>
              </w:rPr>
              <w:t xml:space="preserve">12 </w:t>
            </w:r>
            <w:r w:rsidRPr="002B73AA">
              <w:rPr>
                <w:color w:val="000000"/>
                <w:sz w:val="18"/>
                <w:szCs w:val="18"/>
              </w:rPr>
              <w:t>- T</w:t>
            </w:r>
            <w:r w:rsidRPr="002B73AA">
              <w:rPr>
                <w:color w:val="000000"/>
                <w:sz w:val="18"/>
                <w:szCs w:val="18"/>
                <w:vertAlign w:val="subscript"/>
              </w:rPr>
              <w:t>0</w:t>
            </w:r>
          </w:p>
        </w:tc>
        <w:tc>
          <w:tcPr>
            <w:tcW w:w="1456" w:type="dxa"/>
            <w:shd w:val="clear" w:color="auto" w:fill="auto"/>
            <w:vAlign w:val="center"/>
          </w:tcPr>
          <w:p w14:paraId="107F7142" w14:textId="77777777" w:rsidR="008A7F13" w:rsidRPr="002B73AA" w:rsidRDefault="008A7F13" w:rsidP="002B73AA">
            <w:pPr>
              <w:spacing w:before="0" w:after="0" w:line="240" w:lineRule="auto"/>
              <w:ind w:firstLine="0"/>
              <w:jc w:val="center"/>
              <w:rPr>
                <w:color w:val="000000"/>
                <w:sz w:val="18"/>
                <w:szCs w:val="18"/>
              </w:rPr>
            </w:pPr>
            <w:r w:rsidRPr="002B73AA">
              <w:rPr>
                <w:color w:val="000000"/>
                <w:sz w:val="18"/>
                <w:szCs w:val="18"/>
              </w:rPr>
              <w:t>3,18 ± 0,18</w:t>
            </w:r>
          </w:p>
        </w:tc>
        <w:tc>
          <w:tcPr>
            <w:tcW w:w="1376" w:type="dxa"/>
            <w:shd w:val="clear" w:color="auto" w:fill="auto"/>
            <w:vAlign w:val="center"/>
          </w:tcPr>
          <w:p w14:paraId="0428AE0C" w14:textId="77777777" w:rsidR="008A7F13" w:rsidRPr="002B73AA" w:rsidRDefault="008A7F13" w:rsidP="002B73AA">
            <w:pPr>
              <w:spacing w:before="0" w:after="0" w:line="240" w:lineRule="auto"/>
              <w:ind w:firstLine="0"/>
              <w:jc w:val="center"/>
              <w:rPr>
                <w:sz w:val="18"/>
                <w:szCs w:val="18"/>
              </w:rPr>
            </w:pPr>
            <w:r w:rsidRPr="002B73AA">
              <w:rPr>
                <w:color w:val="000000"/>
                <w:sz w:val="18"/>
                <w:szCs w:val="18"/>
              </w:rPr>
              <w:t>2,86 ± 0,18</w:t>
            </w:r>
          </w:p>
        </w:tc>
        <w:tc>
          <w:tcPr>
            <w:tcW w:w="669" w:type="dxa"/>
            <w:shd w:val="clear" w:color="auto" w:fill="auto"/>
            <w:vAlign w:val="center"/>
          </w:tcPr>
          <w:p w14:paraId="27A9B743"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r w:rsidRPr="002B73AA">
              <w:rPr>
                <w:color w:val="000000"/>
                <w:sz w:val="18"/>
                <w:szCs w:val="18"/>
              </w:rPr>
              <w:t>0,32</w:t>
            </w:r>
          </w:p>
        </w:tc>
        <w:tc>
          <w:tcPr>
            <w:tcW w:w="790" w:type="dxa"/>
            <w:shd w:val="clear" w:color="auto" w:fill="auto"/>
            <w:vAlign w:val="center"/>
          </w:tcPr>
          <w:p w14:paraId="34E841F5"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0,019*</w:t>
            </w:r>
          </w:p>
        </w:tc>
      </w:tr>
      <w:tr w:rsidR="008A7F13" w:rsidRPr="002B73AA" w14:paraId="6FC4280F" w14:textId="77777777" w:rsidTr="002B73AA">
        <w:trPr>
          <w:cantSplit/>
          <w:trHeight w:val="245"/>
          <w:jc w:val="center"/>
        </w:trPr>
        <w:tc>
          <w:tcPr>
            <w:tcW w:w="1946" w:type="dxa"/>
            <w:shd w:val="clear" w:color="auto" w:fill="auto"/>
            <w:vAlign w:val="center"/>
          </w:tcPr>
          <w:p w14:paraId="5898ECA2" w14:textId="77777777" w:rsidR="008A7F13" w:rsidRPr="002B73AA" w:rsidRDefault="008A7F13" w:rsidP="002B73AA">
            <w:pPr>
              <w:spacing w:before="0" w:after="0" w:line="240" w:lineRule="auto"/>
              <w:ind w:firstLine="0"/>
              <w:rPr>
                <w:i/>
                <w:color w:val="000000"/>
                <w:sz w:val="18"/>
                <w:szCs w:val="18"/>
              </w:rPr>
            </w:pPr>
            <w:r w:rsidRPr="002B73AA">
              <w:rPr>
                <w:i/>
                <w:color w:val="000000"/>
                <w:sz w:val="18"/>
                <w:szCs w:val="18"/>
              </w:rPr>
              <w:t>p</w:t>
            </w:r>
            <w:r w:rsidRPr="002B73AA">
              <w:rPr>
                <w:i/>
                <w:color w:val="000000"/>
                <w:sz w:val="18"/>
                <w:szCs w:val="18"/>
                <w:vertAlign w:val="superscript"/>
              </w:rPr>
              <w:t>b</w:t>
            </w:r>
          </w:p>
        </w:tc>
        <w:tc>
          <w:tcPr>
            <w:tcW w:w="1456" w:type="dxa"/>
            <w:shd w:val="clear" w:color="auto" w:fill="auto"/>
            <w:vAlign w:val="center"/>
          </w:tcPr>
          <w:p w14:paraId="7DBAD86B"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&lt; 0,001</w:t>
            </w:r>
          </w:p>
        </w:tc>
        <w:tc>
          <w:tcPr>
            <w:tcW w:w="1376" w:type="dxa"/>
            <w:shd w:val="clear" w:color="auto" w:fill="auto"/>
            <w:vAlign w:val="center"/>
          </w:tcPr>
          <w:p w14:paraId="040D6B59" w14:textId="77777777" w:rsidR="008A7F13" w:rsidRPr="002B73AA" w:rsidRDefault="008A7F13" w:rsidP="002B73AA">
            <w:pPr>
              <w:tabs>
                <w:tab w:val="left" w:pos="660"/>
                <w:tab w:val="center" w:pos="4560"/>
              </w:tabs>
              <w:spacing w:before="0" w:after="0" w:line="240" w:lineRule="auto"/>
              <w:ind w:firstLine="0"/>
              <w:jc w:val="center"/>
              <w:rPr>
                <w:b/>
                <w:color w:val="000000"/>
                <w:sz w:val="18"/>
                <w:szCs w:val="18"/>
              </w:rPr>
            </w:pPr>
            <w:r w:rsidRPr="002B73AA">
              <w:rPr>
                <w:b/>
                <w:color w:val="000000"/>
                <w:sz w:val="18"/>
                <w:szCs w:val="18"/>
              </w:rPr>
              <w:t>0,006</w:t>
            </w:r>
          </w:p>
        </w:tc>
        <w:tc>
          <w:tcPr>
            <w:tcW w:w="669" w:type="dxa"/>
            <w:shd w:val="clear" w:color="auto" w:fill="auto"/>
            <w:vAlign w:val="center"/>
          </w:tcPr>
          <w:p w14:paraId="11DBED28"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c>
          <w:tcPr>
            <w:tcW w:w="790" w:type="dxa"/>
            <w:shd w:val="clear" w:color="auto" w:fill="auto"/>
            <w:vAlign w:val="center"/>
          </w:tcPr>
          <w:p w14:paraId="3D25D75F" w14:textId="77777777" w:rsidR="008A7F13" w:rsidRPr="002B73AA" w:rsidRDefault="008A7F13" w:rsidP="002B73AA">
            <w:pPr>
              <w:tabs>
                <w:tab w:val="left" w:pos="660"/>
                <w:tab w:val="center" w:pos="4560"/>
              </w:tabs>
              <w:spacing w:before="0" w:after="0" w:line="240" w:lineRule="auto"/>
              <w:ind w:firstLine="0"/>
              <w:jc w:val="center"/>
              <w:rPr>
                <w:color w:val="000000"/>
                <w:sz w:val="18"/>
                <w:szCs w:val="18"/>
              </w:rPr>
            </w:pPr>
          </w:p>
        </w:tc>
      </w:tr>
    </w:tbl>
    <w:p w14:paraId="34B51E21" w14:textId="086833CB" w:rsidR="002B73AA" w:rsidRPr="00181333" w:rsidRDefault="006B5DAD" w:rsidP="006B5DAD">
      <w:pPr>
        <w:widowControl w:val="0"/>
        <w:spacing w:before="0" w:after="0" w:line="300" w:lineRule="exact"/>
        <w:ind w:firstLine="0"/>
        <w:rPr>
          <w:i/>
          <w:sz w:val="22"/>
          <w:szCs w:val="22"/>
        </w:rPr>
      </w:pPr>
      <w:r>
        <w:rPr>
          <w:i/>
          <w:sz w:val="22"/>
          <w:szCs w:val="22"/>
        </w:rPr>
        <w:t>p*</w:t>
      </w:r>
      <w:r w:rsidRPr="000653AC">
        <w:rPr>
          <w:i/>
          <w:sz w:val="22"/>
          <w:szCs w:val="22"/>
        </w:rPr>
        <w:t xml:space="preserve"> </w:t>
      </w:r>
      <w:r>
        <w:rPr>
          <w:i/>
          <w:sz w:val="22"/>
          <w:szCs w:val="22"/>
        </w:rPr>
        <w:t>từ</w:t>
      </w:r>
      <w:r w:rsidRPr="008E2AAD">
        <w:rPr>
          <w:i/>
          <w:sz w:val="22"/>
          <w:szCs w:val="22"/>
        </w:rPr>
        <w:t xml:space="preserve"> phân tích hồi quy đa biến tổng quát hóa.</w:t>
      </w:r>
    </w:p>
    <w:p w14:paraId="490B959F" w14:textId="1792512A" w:rsidR="008A7F13" w:rsidRPr="008E2AAD" w:rsidRDefault="006B5DAD" w:rsidP="008E2AAD">
      <w:pPr>
        <w:spacing w:before="0" w:after="0" w:line="340" w:lineRule="exact"/>
        <w:ind w:firstLine="720"/>
        <w:rPr>
          <w:color w:val="000000"/>
          <w:sz w:val="22"/>
          <w:szCs w:val="22"/>
        </w:rPr>
      </w:pPr>
      <w:r>
        <w:rPr>
          <w:color w:val="000000"/>
          <w:sz w:val="22"/>
          <w:szCs w:val="22"/>
        </w:rPr>
        <w:t>S</w:t>
      </w:r>
      <w:r w:rsidRPr="008E2AAD">
        <w:rPr>
          <w:color w:val="000000"/>
          <w:sz w:val="22"/>
          <w:szCs w:val="22"/>
        </w:rPr>
        <w:t xml:space="preserve">au 12 tháng </w:t>
      </w:r>
      <w:r w:rsidR="008A7F13" w:rsidRPr="008E2AAD">
        <w:rPr>
          <w:color w:val="000000"/>
          <w:sz w:val="22"/>
          <w:szCs w:val="22"/>
        </w:rPr>
        <w:t>đã thấy rõ ảnh hưởng can thiệp lên khối lượng không mỡ ở trẻ</w:t>
      </w:r>
      <w:r w:rsidR="008E2AAD" w:rsidRPr="008E2AAD">
        <w:rPr>
          <w:color w:val="000000"/>
          <w:sz w:val="22"/>
          <w:szCs w:val="22"/>
        </w:rPr>
        <w:t xml:space="preserve"> (p&lt;0,05)</w:t>
      </w:r>
      <w:r w:rsidR="008A7F13" w:rsidRPr="008E2AAD">
        <w:rPr>
          <w:color w:val="000000"/>
          <w:sz w:val="22"/>
          <w:szCs w:val="22"/>
        </w:rPr>
        <w:t>.</w:t>
      </w:r>
    </w:p>
    <w:p w14:paraId="6A84A157" w14:textId="773C070D" w:rsidR="003A788D" w:rsidRPr="008220BB" w:rsidRDefault="003A788D" w:rsidP="008E2AAD">
      <w:pPr>
        <w:pStyle w:val="B2"/>
        <w:spacing w:line="340" w:lineRule="exact"/>
        <w:rPr>
          <w:rFonts w:ascii="Times New Roman Bold" w:hAnsi="Times New Roman Bold"/>
          <w:spacing w:val="-4"/>
          <w:sz w:val="22"/>
          <w:szCs w:val="22"/>
        </w:rPr>
      </w:pPr>
      <w:bookmarkStart w:id="112" w:name="_Toc162447880"/>
      <w:r w:rsidRPr="008220BB">
        <w:rPr>
          <w:rFonts w:ascii="Times New Roman Bold" w:hAnsi="Times New Roman Bold"/>
          <w:spacing w:val="-4"/>
          <w:sz w:val="22"/>
          <w:szCs w:val="22"/>
        </w:rPr>
        <w:lastRenderedPageBreak/>
        <w:t>Bảng 3.</w:t>
      </w:r>
      <w:r w:rsidR="00511C3C" w:rsidRPr="008220BB">
        <w:rPr>
          <w:rFonts w:ascii="Times New Roman Bold" w:hAnsi="Times New Roman Bold"/>
          <w:spacing w:val="-4"/>
          <w:sz w:val="22"/>
          <w:szCs w:val="22"/>
        </w:rPr>
        <w:t>19</w:t>
      </w:r>
      <w:r w:rsidRPr="008220BB">
        <w:rPr>
          <w:rFonts w:ascii="Times New Roman Bold" w:hAnsi="Times New Roman Bold"/>
          <w:spacing w:val="-4"/>
          <w:sz w:val="22"/>
          <w:szCs w:val="22"/>
        </w:rPr>
        <w:t>. Thay đổi phần trăm khối lượng mỡ của trẻ sau can thiệp</w:t>
      </w:r>
      <w:bookmarkEnd w:id="112"/>
    </w:p>
    <w:tbl>
      <w:tblPr>
        <w:tblW w:w="6358"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946"/>
        <w:gridCol w:w="1448"/>
        <w:gridCol w:w="1536"/>
        <w:gridCol w:w="705"/>
        <w:gridCol w:w="723"/>
      </w:tblGrid>
      <w:tr w:rsidR="003A788D" w:rsidRPr="008E2AAD" w14:paraId="380CB694" w14:textId="77777777" w:rsidTr="008E2AAD">
        <w:trPr>
          <w:cantSplit/>
          <w:trHeight w:val="245"/>
          <w:tblHeader/>
          <w:jc w:val="center"/>
        </w:trPr>
        <w:tc>
          <w:tcPr>
            <w:tcW w:w="1946" w:type="dxa"/>
            <w:vAlign w:val="center"/>
          </w:tcPr>
          <w:p w14:paraId="7D2E805C" w14:textId="77777777" w:rsidR="003A788D" w:rsidRPr="008E2AAD" w:rsidRDefault="003A788D" w:rsidP="008E2AAD">
            <w:pPr>
              <w:tabs>
                <w:tab w:val="left" w:pos="660"/>
                <w:tab w:val="center" w:pos="4560"/>
              </w:tabs>
              <w:spacing w:before="0" w:after="0" w:line="240" w:lineRule="auto"/>
              <w:ind w:firstLine="0"/>
              <w:rPr>
                <w:b/>
                <w:color w:val="000000"/>
                <w:sz w:val="18"/>
                <w:szCs w:val="18"/>
              </w:rPr>
            </w:pPr>
            <w:r w:rsidRPr="008E2AAD">
              <w:rPr>
                <w:b/>
                <w:color w:val="000000"/>
                <w:sz w:val="18"/>
                <w:szCs w:val="18"/>
              </w:rPr>
              <w:t>Chỉ số</w:t>
            </w:r>
          </w:p>
        </w:tc>
        <w:tc>
          <w:tcPr>
            <w:tcW w:w="1448" w:type="dxa"/>
            <w:vAlign w:val="center"/>
          </w:tcPr>
          <w:p w14:paraId="7BFF4FFD" w14:textId="77777777" w:rsidR="003A788D" w:rsidRPr="008E2AAD" w:rsidRDefault="003A788D" w:rsidP="008E2AAD">
            <w:pPr>
              <w:tabs>
                <w:tab w:val="left" w:pos="660"/>
                <w:tab w:val="center" w:pos="4560"/>
              </w:tabs>
              <w:spacing w:before="0" w:after="0" w:line="240" w:lineRule="auto"/>
              <w:ind w:firstLine="0"/>
              <w:jc w:val="center"/>
              <w:rPr>
                <w:b/>
                <w:color w:val="000000"/>
                <w:sz w:val="18"/>
                <w:szCs w:val="18"/>
              </w:rPr>
            </w:pPr>
            <w:r w:rsidRPr="008E2AAD">
              <w:rPr>
                <w:b/>
                <w:color w:val="000000"/>
                <w:sz w:val="18"/>
                <w:szCs w:val="18"/>
              </w:rPr>
              <w:t>Nhóm can thiệp</w:t>
            </w:r>
          </w:p>
        </w:tc>
        <w:tc>
          <w:tcPr>
            <w:tcW w:w="1536" w:type="dxa"/>
            <w:vAlign w:val="center"/>
          </w:tcPr>
          <w:p w14:paraId="0CACA5CF" w14:textId="77777777" w:rsidR="003A788D" w:rsidRPr="008E2AAD" w:rsidRDefault="003A788D" w:rsidP="008E2AAD">
            <w:pPr>
              <w:tabs>
                <w:tab w:val="left" w:pos="660"/>
                <w:tab w:val="center" w:pos="4560"/>
              </w:tabs>
              <w:spacing w:before="0" w:after="0" w:line="240" w:lineRule="auto"/>
              <w:ind w:firstLine="0"/>
              <w:jc w:val="center"/>
              <w:rPr>
                <w:b/>
                <w:color w:val="000000"/>
                <w:sz w:val="18"/>
                <w:szCs w:val="18"/>
              </w:rPr>
            </w:pPr>
            <w:r w:rsidRPr="008E2AAD">
              <w:rPr>
                <w:b/>
                <w:color w:val="000000"/>
                <w:sz w:val="18"/>
                <w:szCs w:val="18"/>
              </w:rPr>
              <w:t>Nhóm chứng</w:t>
            </w:r>
          </w:p>
        </w:tc>
        <w:tc>
          <w:tcPr>
            <w:tcW w:w="705" w:type="dxa"/>
            <w:vAlign w:val="center"/>
          </w:tcPr>
          <w:p w14:paraId="5661A447" w14:textId="77777777" w:rsidR="003A788D" w:rsidRPr="008E2AAD" w:rsidRDefault="003A788D" w:rsidP="008E2AAD">
            <w:pPr>
              <w:tabs>
                <w:tab w:val="left" w:pos="660"/>
                <w:tab w:val="center" w:pos="4560"/>
              </w:tabs>
              <w:spacing w:before="0" w:after="0" w:line="240" w:lineRule="auto"/>
              <w:ind w:firstLine="0"/>
              <w:jc w:val="center"/>
              <w:rPr>
                <w:b/>
                <w:i/>
                <w:color w:val="000000"/>
                <w:sz w:val="18"/>
                <w:szCs w:val="18"/>
              </w:rPr>
            </w:pPr>
            <w:r w:rsidRPr="008E2AAD">
              <w:rPr>
                <w:b/>
                <w:color w:val="000000"/>
                <w:sz w:val="18"/>
                <w:szCs w:val="18"/>
              </w:rPr>
              <w:t>CT-C</w:t>
            </w:r>
          </w:p>
        </w:tc>
        <w:tc>
          <w:tcPr>
            <w:tcW w:w="723" w:type="dxa"/>
            <w:vAlign w:val="center"/>
          </w:tcPr>
          <w:p w14:paraId="7AE82CD4" w14:textId="77777777" w:rsidR="003A788D" w:rsidRPr="008E2AAD" w:rsidRDefault="003A788D" w:rsidP="008E2AAD">
            <w:pPr>
              <w:tabs>
                <w:tab w:val="left" w:pos="660"/>
                <w:tab w:val="center" w:pos="4560"/>
              </w:tabs>
              <w:spacing w:before="0" w:after="0" w:line="240" w:lineRule="auto"/>
              <w:ind w:firstLine="0"/>
              <w:jc w:val="center"/>
              <w:rPr>
                <w:b/>
                <w:i/>
                <w:color w:val="000000"/>
                <w:sz w:val="18"/>
                <w:szCs w:val="18"/>
              </w:rPr>
            </w:pPr>
            <w:r w:rsidRPr="008E2AAD">
              <w:rPr>
                <w:b/>
                <w:i/>
                <w:color w:val="000000"/>
                <w:sz w:val="18"/>
                <w:szCs w:val="18"/>
              </w:rPr>
              <w:t>p</w:t>
            </w:r>
            <w:r w:rsidRPr="008E2AAD">
              <w:rPr>
                <w:b/>
                <w:i/>
                <w:color w:val="000000"/>
                <w:sz w:val="18"/>
                <w:szCs w:val="18"/>
                <w:vertAlign w:val="superscript"/>
              </w:rPr>
              <w:t>a</w:t>
            </w:r>
          </w:p>
        </w:tc>
      </w:tr>
      <w:tr w:rsidR="003A788D" w:rsidRPr="008E2AAD" w14:paraId="5D906F38" w14:textId="77777777" w:rsidTr="008E2AAD">
        <w:trPr>
          <w:cantSplit/>
          <w:trHeight w:val="245"/>
          <w:jc w:val="center"/>
        </w:trPr>
        <w:tc>
          <w:tcPr>
            <w:tcW w:w="4930" w:type="dxa"/>
            <w:gridSpan w:val="3"/>
            <w:vAlign w:val="center"/>
          </w:tcPr>
          <w:p w14:paraId="5AC52574" w14:textId="77777777" w:rsidR="003A788D" w:rsidRPr="008E2AAD" w:rsidRDefault="003A788D" w:rsidP="008E2AAD">
            <w:pPr>
              <w:tabs>
                <w:tab w:val="left" w:pos="660"/>
                <w:tab w:val="center" w:pos="4560"/>
              </w:tabs>
              <w:spacing w:before="0" w:after="0" w:line="240" w:lineRule="auto"/>
              <w:ind w:firstLine="0"/>
              <w:rPr>
                <w:b/>
                <w:i/>
                <w:color w:val="000000"/>
                <w:sz w:val="18"/>
                <w:szCs w:val="18"/>
              </w:rPr>
            </w:pPr>
            <w:r w:rsidRPr="008E2AAD">
              <w:rPr>
                <w:b/>
                <w:i/>
                <w:color w:val="000000"/>
                <w:sz w:val="18"/>
                <w:szCs w:val="18"/>
              </w:rPr>
              <w:t>Sau 6 tháng can thiệp (%)</w:t>
            </w:r>
            <w:r w:rsidRPr="008E2AAD">
              <w:rPr>
                <w:b/>
                <w:color w:val="000000"/>
                <w:sz w:val="18"/>
                <w:szCs w:val="18"/>
              </w:rPr>
              <w:t xml:space="preserve">  (</w:t>
            </w:r>
            <w:r w:rsidRPr="008E2AAD">
              <w:rPr>
                <w:b/>
                <w:i/>
                <w:color w:val="000000"/>
                <w:sz w:val="18"/>
                <w:szCs w:val="18"/>
              </w:rPr>
              <w:t>n</w:t>
            </w:r>
            <w:r w:rsidRPr="008E2AAD">
              <w:rPr>
                <w:b/>
                <w:color w:val="000000"/>
                <w:sz w:val="18"/>
                <w:szCs w:val="18"/>
              </w:rPr>
              <w:t>=70 )                  (</w:t>
            </w:r>
            <w:r w:rsidRPr="008E2AAD">
              <w:rPr>
                <w:b/>
                <w:i/>
                <w:color w:val="000000"/>
                <w:sz w:val="18"/>
                <w:szCs w:val="18"/>
              </w:rPr>
              <w:t>n</w:t>
            </w:r>
            <w:r w:rsidRPr="008E2AAD">
              <w:rPr>
                <w:b/>
                <w:color w:val="000000"/>
                <w:sz w:val="18"/>
                <w:szCs w:val="18"/>
              </w:rPr>
              <w:t>=68)</w:t>
            </w:r>
          </w:p>
        </w:tc>
        <w:tc>
          <w:tcPr>
            <w:tcW w:w="705" w:type="dxa"/>
          </w:tcPr>
          <w:p w14:paraId="583ABD3D" w14:textId="77777777" w:rsidR="003A788D" w:rsidRPr="008E2AAD" w:rsidRDefault="003A788D" w:rsidP="008E2AAD">
            <w:pPr>
              <w:tabs>
                <w:tab w:val="left" w:pos="660"/>
                <w:tab w:val="center" w:pos="4560"/>
              </w:tabs>
              <w:spacing w:before="0" w:after="0" w:line="240" w:lineRule="auto"/>
              <w:ind w:firstLine="0"/>
              <w:rPr>
                <w:color w:val="000000"/>
                <w:sz w:val="18"/>
                <w:szCs w:val="18"/>
              </w:rPr>
            </w:pPr>
          </w:p>
        </w:tc>
        <w:tc>
          <w:tcPr>
            <w:tcW w:w="723" w:type="dxa"/>
            <w:vAlign w:val="center"/>
          </w:tcPr>
          <w:p w14:paraId="607AAECA" w14:textId="77777777" w:rsidR="003A788D" w:rsidRPr="008E2AAD" w:rsidRDefault="003A788D" w:rsidP="008E2AAD">
            <w:pPr>
              <w:tabs>
                <w:tab w:val="left" w:pos="660"/>
                <w:tab w:val="center" w:pos="4560"/>
              </w:tabs>
              <w:spacing w:before="0" w:after="0" w:line="240" w:lineRule="auto"/>
              <w:ind w:firstLine="0"/>
              <w:rPr>
                <w:color w:val="000000"/>
                <w:sz w:val="18"/>
                <w:szCs w:val="18"/>
              </w:rPr>
            </w:pPr>
          </w:p>
        </w:tc>
      </w:tr>
      <w:tr w:rsidR="003A788D" w:rsidRPr="008E2AAD" w14:paraId="1BE72069" w14:textId="77777777" w:rsidTr="008E2AAD">
        <w:trPr>
          <w:cantSplit/>
          <w:trHeight w:val="258"/>
          <w:jc w:val="center"/>
        </w:trPr>
        <w:tc>
          <w:tcPr>
            <w:tcW w:w="1946" w:type="dxa"/>
            <w:vAlign w:val="center"/>
          </w:tcPr>
          <w:p w14:paraId="0907B082"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Trước can thiệp (T</w:t>
            </w:r>
            <w:r w:rsidRPr="008E2AAD">
              <w:rPr>
                <w:color w:val="000000"/>
                <w:sz w:val="18"/>
                <w:szCs w:val="18"/>
                <w:vertAlign w:val="subscript"/>
              </w:rPr>
              <w:t>0</w:t>
            </w:r>
            <w:r w:rsidRPr="008E2AAD">
              <w:rPr>
                <w:color w:val="000000"/>
                <w:sz w:val="18"/>
                <w:szCs w:val="18"/>
              </w:rPr>
              <w:t>)</w:t>
            </w:r>
          </w:p>
        </w:tc>
        <w:tc>
          <w:tcPr>
            <w:tcW w:w="1448" w:type="dxa"/>
          </w:tcPr>
          <w:p w14:paraId="070B13B1"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 xml:space="preserve">19,97 </w:t>
            </w:r>
            <w:r w:rsidRPr="008E2AAD">
              <w:rPr>
                <w:i/>
                <w:color w:val="000000"/>
                <w:sz w:val="18"/>
                <w:szCs w:val="18"/>
              </w:rPr>
              <w:t xml:space="preserve">± </w:t>
            </w:r>
            <w:r w:rsidRPr="008E2AAD">
              <w:rPr>
                <w:color w:val="000000"/>
                <w:sz w:val="18"/>
                <w:szCs w:val="18"/>
              </w:rPr>
              <w:t>8,14</w:t>
            </w:r>
          </w:p>
        </w:tc>
        <w:tc>
          <w:tcPr>
            <w:tcW w:w="1536" w:type="dxa"/>
          </w:tcPr>
          <w:p w14:paraId="4EFF2413"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 xml:space="preserve">19,74 </w:t>
            </w:r>
            <w:r w:rsidRPr="008E2AAD">
              <w:rPr>
                <w:i/>
                <w:color w:val="000000"/>
                <w:sz w:val="18"/>
                <w:szCs w:val="18"/>
              </w:rPr>
              <w:t xml:space="preserve">± </w:t>
            </w:r>
            <w:r w:rsidRPr="008E2AAD">
              <w:rPr>
                <w:color w:val="000000"/>
                <w:sz w:val="18"/>
                <w:szCs w:val="18"/>
              </w:rPr>
              <w:t>8,09</w:t>
            </w:r>
          </w:p>
        </w:tc>
        <w:tc>
          <w:tcPr>
            <w:tcW w:w="705" w:type="dxa"/>
          </w:tcPr>
          <w:p w14:paraId="2D17BE47"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0,23</w:t>
            </w:r>
          </w:p>
        </w:tc>
        <w:tc>
          <w:tcPr>
            <w:tcW w:w="723" w:type="dxa"/>
            <w:vAlign w:val="center"/>
          </w:tcPr>
          <w:p w14:paraId="02EB6750"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0,867</w:t>
            </w:r>
          </w:p>
        </w:tc>
      </w:tr>
      <w:tr w:rsidR="003A788D" w:rsidRPr="008E2AAD" w14:paraId="25A0C8FE" w14:textId="77777777" w:rsidTr="008E2AAD">
        <w:trPr>
          <w:cantSplit/>
          <w:trHeight w:val="245"/>
          <w:jc w:val="center"/>
        </w:trPr>
        <w:tc>
          <w:tcPr>
            <w:tcW w:w="1946" w:type="dxa"/>
            <w:vAlign w:val="center"/>
          </w:tcPr>
          <w:p w14:paraId="0CD32667"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Sau 6 tháng (T</w:t>
            </w:r>
            <w:r w:rsidRPr="008E2AAD">
              <w:rPr>
                <w:color w:val="000000"/>
                <w:sz w:val="18"/>
                <w:szCs w:val="18"/>
                <w:vertAlign w:val="subscript"/>
              </w:rPr>
              <w:t>6</w:t>
            </w:r>
            <w:r w:rsidRPr="008E2AAD">
              <w:rPr>
                <w:color w:val="000000"/>
                <w:sz w:val="18"/>
                <w:szCs w:val="18"/>
              </w:rPr>
              <w:t>)</w:t>
            </w:r>
          </w:p>
        </w:tc>
        <w:tc>
          <w:tcPr>
            <w:tcW w:w="1448" w:type="dxa"/>
          </w:tcPr>
          <w:p w14:paraId="1B750820"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18,39 </w:t>
            </w:r>
            <w:r w:rsidRPr="008E2AAD">
              <w:rPr>
                <w:i/>
                <w:sz w:val="18"/>
                <w:szCs w:val="18"/>
              </w:rPr>
              <w:t xml:space="preserve">± </w:t>
            </w:r>
            <w:r w:rsidRPr="008E2AAD">
              <w:rPr>
                <w:sz w:val="18"/>
                <w:szCs w:val="18"/>
              </w:rPr>
              <w:t>6,97</w:t>
            </w:r>
          </w:p>
        </w:tc>
        <w:tc>
          <w:tcPr>
            <w:tcW w:w="1536" w:type="dxa"/>
          </w:tcPr>
          <w:p w14:paraId="73C56AC5"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17,89 </w:t>
            </w:r>
            <w:r w:rsidRPr="008E2AAD">
              <w:rPr>
                <w:i/>
                <w:sz w:val="18"/>
                <w:szCs w:val="18"/>
              </w:rPr>
              <w:t xml:space="preserve">± </w:t>
            </w:r>
            <w:r w:rsidRPr="008E2AAD">
              <w:rPr>
                <w:sz w:val="18"/>
                <w:szCs w:val="18"/>
              </w:rPr>
              <w:t>6,61</w:t>
            </w:r>
          </w:p>
        </w:tc>
        <w:tc>
          <w:tcPr>
            <w:tcW w:w="705" w:type="dxa"/>
          </w:tcPr>
          <w:p w14:paraId="779DFBC7"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0,5</w:t>
            </w:r>
          </w:p>
        </w:tc>
        <w:tc>
          <w:tcPr>
            <w:tcW w:w="723" w:type="dxa"/>
            <w:vAlign w:val="center"/>
          </w:tcPr>
          <w:p w14:paraId="02D0F702"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0,666</w:t>
            </w:r>
          </w:p>
        </w:tc>
      </w:tr>
      <w:tr w:rsidR="003A788D" w:rsidRPr="008E2AAD" w14:paraId="7AB65CEA" w14:textId="77777777" w:rsidTr="008E2AAD">
        <w:trPr>
          <w:cantSplit/>
          <w:trHeight w:val="245"/>
          <w:jc w:val="center"/>
        </w:trPr>
        <w:tc>
          <w:tcPr>
            <w:tcW w:w="1946" w:type="dxa"/>
            <w:vAlign w:val="center"/>
          </w:tcPr>
          <w:p w14:paraId="244B73C5"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Chênh T</w:t>
            </w:r>
            <w:r w:rsidRPr="008E2AAD">
              <w:rPr>
                <w:color w:val="000000"/>
                <w:sz w:val="18"/>
                <w:szCs w:val="18"/>
                <w:vertAlign w:val="subscript"/>
              </w:rPr>
              <w:t xml:space="preserve">6 </w:t>
            </w:r>
            <w:r w:rsidRPr="008E2AAD">
              <w:rPr>
                <w:color w:val="000000"/>
                <w:sz w:val="18"/>
                <w:szCs w:val="18"/>
              </w:rPr>
              <w:t>- T</w:t>
            </w:r>
            <w:r w:rsidRPr="008E2AAD">
              <w:rPr>
                <w:color w:val="000000"/>
                <w:sz w:val="18"/>
                <w:szCs w:val="18"/>
                <w:vertAlign w:val="subscript"/>
              </w:rPr>
              <w:t>0</w:t>
            </w:r>
          </w:p>
        </w:tc>
        <w:tc>
          <w:tcPr>
            <w:tcW w:w="1448" w:type="dxa"/>
          </w:tcPr>
          <w:p w14:paraId="7DA51F95"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-1,58 </w:t>
            </w:r>
            <w:r w:rsidRPr="008E2AAD">
              <w:rPr>
                <w:i/>
                <w:sz w:val="18"/>
                <w:szCs w:val="18"/>
              </w:rPr>
              <w:t xml:space="preserve">± </w:t>
            </w:r>
            <w:r w:rsidRPr="008E2AAD">
              <w:rPr>
                <w:sz w:val="18"/>
                <w:szCs w:val="18"/>
              </w:rPr>
              <w:t>4,34</w:t>
            </w:r>
          </w:p>
        </w:tc>
        <w:tc>
          <w:tcPr>
            <w:tcW w:w="1536" w:type="dxa"/>
          </w:tcPr>
          <w:p w14:paraId="42B9A139"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-1,85 </w:t>
            </w:r>
            <w:r w:rsidRPr="008E2AAD">
              <w:rPr>
                <w:i/>
                <w:sz w:val="18"/>
                <w:szCs w:val="18"/>
              </w:rPr>
              <w:t xml:space="preserve">± </w:t>
            </w:r>
            <w:r w:rsidRPr="008E2AAD">
              <w:rPr>
                <w:sz w:val="18"/>
                <w:szCs w:val="18"/>
              </w:rPr>
              <w:t>5,09</w:t>
            </w:r>
          </w:p>
        </w:tc>
        <w:tc>
          <w:tcPr>
            <w:tcW w:w="705" w:type="dxa"/>
          </w:tcPr>
          <w:p w14:paraId="666AD88D"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0,27</w:t>
            </w:r>
          </w:p>
        </w:tc>
        <w:tc>
          <w:tcPr>
            <w:tcW w:w="723" w:type="dxa"/>
            <w:vAlign w:val="center"/>
          </w:tcPr>
          <w:p w14:paraId="2C02990D"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0,738</w:t>
            </w:r>
          </w:p>
        </w:tc>
      </w:tr>
      <w:tr w:rsidR="003A788D" w:rsidRPr="008E2AAD" w14:paraId="77B105BB" w14:textId="77777777" w:rsidTr="008E2AAD">
        <w:trPr>
          <w:cantSplit/>
          <w:trHeight w:val="245"/>
          <w:jc w:val="center"/>
        </w:trPr>
        <w:tc>
          <w:tcPr>
            <w:tcW w:w="1946" w:type="dxa"/>
            <w:vAlign w:val="center"/>
          </w:tcPr>
          <w:p w14:paraId="41176B01" w14:textId="77777777" w:rsidR="003A788D" w:rsidRPr="008E2AAD" w:rsidRDefault="003A788D" w:rsidP="008E2AAD">
            <w:pPr>
              <w:spacing w:before="0" w:after="0" w:line="240" w:lineRule="auto"/>
              <w:ind w:firstLine="0"/>
              <w:rPr>
                <w:color w:val="000000"/>
                <w:sz w:val="18"/>
                <w:szCs w:val="18"/>
              </w:rPr>
            </w:pPr>
            <w:r w:rsidRPr="008E2AAD">
              <w:rPr>
                <w:color w:val="000000"/>
                <w:sz w:val="18"/>
                <w:szCs w:val="18"/>
              </w:rPr>
              <w:t>Chênh* T</w:t>
            </w:r>
            <w:r w:rsidRPr="008E2AAD">
              <w:rPr>
                <w:color w:val="000000"/>
                <w:sz w:val="18"/>
                <w:szCs w:val="18"/>
                <w:vertAlign w:val="subscript"/>
              </w:rPr>
              <w:t xml:space="preserve">6 </w:t>
            </w:r>
            <w:r w:rsidRPr="008E2AAD">
              <w:rPr>
                <w:color w:val="000000"/>
                <w:sz w:val="18"/>
                <w:szCs w:val="18"/>
              </w:rPr>
              <w:t>- T</w:t>
            </w:r>
            <w:r w:rsidRPr="008E2AAD">
              <w:rPr>
                <w:color w:val="000000"/>
                <w:sz w:val="18"/>
                <w:szCs w:val="18"/>
                <w:vertAlign w:val="subscript"/>
              </w:rPr>
              <w:t>0</w:t>
            </w:r>
          </w:p>
        </w:tc>
        <w:tc>
          <w:tcPr>
            <w:tcW w:w="1448" w:type="dxa"/>
          </w:tcPr>
          <w:p w14:paraId="3A70D1B7"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0,81 </w:t>
            </w:r>
            <w:r w:rsidRPr="008E2AAD">
              <w:rPr>
                <w:i/>
                <w:sz w:val="18"/>
                <w:szCs w:val="18"/>
              </w:rPr>
              <w:t xml:space="preserve">± </w:t>
            </w:r>
            <w:r w:rsidRPr="008E2AAD">
              <w:rPr>
                <w:sz w:val="18"/>
                <w:szCs w:val="18"/>
              </w:rPr>
              <w:t>1,01</w:t>
            </w:r>
          </w:p>
        </w:tc>
        <w:tc>
          <w:tcPr>
            <w:tcW w:w="1536" w:type="dxa"/>
          </w:tcPr>
          <w:p w14:paraId="152A36D8" w14:textId="77777777" w:rsidR="003A788D" w:rsidRPr="008E2AAD" w:rsidRDefault="003A788D" w:rsidP="008E2AAD">
            <w:pPr>
              <w:spacing w:before="0" w:after="0" w:line="240" w:lineRule="auto"/>
              <w:ind w:firstLine="0"/>
              <w:jc w:val="center"/>
              <w:rPr>
                <w:sz w:val="18"/>
                <w:szCs w:val="18"/>
              </w:rPr>
            </w:pPr>
            <w:r w:rsidRPr="008E2AAD">
              <w:rPr>
                <w:sz w:val="18"/>
                <w:szCs w:val="18"/>
              </w:rPr>
              <w:t xml:space="preserve">0,08 </w:t>
            </w:r>
            <w:r w:rsidRPr="008E2AAD">
              <w:rPr>
                <w:i/>
                <w:sz w:val="18"/>
                <w:szCs w:val="18"/>
              </w:rPr>
              <w:t xml:space="preserve">± </w:t>
            </w:r>
            <w:r w:rsidRPr="008E2AAD">
              <w:rPr>
                <w:sz w:val="18"/>
                <w:szCs w:val="18"/>
              </w:rPr>
              <w:t>0,97</w:t>
            </w:r>
          </w:p>
        </w:tc>
        <w:tc>
          <w:tcPr>
            <w:tcW w:w="705" w:type="dxa"/>
          </w:tcPr>
          <w:p w14:paraId="0F86BC63"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0,73</w:t>
            </w:r>
          </w:p>
        </w:tc>
        <w:tc>
          <w:tcPr>
            <w:tcW w:w="723" w:type="dxa"/>
            <w:vAlign w:val="center"/>
          </w:tcPr>
          <w:p w14:paraId="3EF5D31E" w14:textId="77777777" w:rsidR="003A788D" w:rsidRPr="008E2AAD" w:rsidRDefault="003A788D" w:rsidP="008E2AAD">
            <w:pPr>
              <w:tabs>
                <w:tab w:val="left" w:pos="660"/>
                <w:tab w:val="center" w:pos="4560"/>
              </w:tabs>
              <w:spacing w:before="0" w:after="0" w:line="240" w:lineRule="auto"/>
              <w:ind w:firstLine="0"/>
              <w:jc w:val="center"/>
              <w:rPr>
                <w:sz w:val="18"/>
                <w:szCs w:val="18"/>
              </w:rPr>
            </w:pPr>
            <w:r w:rsidRPr="008E2AAD">
              <w:rPr>
                <w:sz w:val="18"/>
                <w:szCs w:val="18"/>
              </w:rPr>
              <w:t>0,338*</w:t>
            </w:r>
          </w:p>
        </w:tc>
      </w:tr>
      <w:tr w:rsidR="003A788D" w:rsidRPr="008E2AAD" w14:paraId="05612095" w14:textId="77777777" w:rsidTr="008E2AAD">
        <w:trPr>
          <w:cantSplit/>
          <w:trHeight w:val="245"/>
          <w:jc w:val="center"/>
        </w:trPr>
        <w:tc>
          <w:tcPr>
            <w:tcW w:w="1946" w:type="dxa"/>
            <w:vAlign w:val="center"/>
          </w:tcPr>
          <w:p w14:paraId="5D35BCFC" w14:textId="77777777" w:rsidR="003A788D" w:rsidRPr="008E2AAD" w:rsidRDefault="003A788D" w:rsidP="008E2AAD">
            <w:pPr>
              <w:spacing w:before="0" w:after="0" w:line="240" w:lineRule="auto"/>
              <w:ind w:firstLine="0"/>
              <w:rPr>
                <w:i/>
                <w:color w:val="000000"/>
                <w:sz w:val="18"/>
                <w:szCs w:val="18"/>
              </w:rPr>
            </w:pPr>
            <w:r w:rsidRPr="008E2AAD">
              <w:rPr>
                <w:i/>
                <w:color w:val="000000"/>
                <w:sz w:val="18"/>
                <w:szCs w:val="18"/>
              </w:rPr>
              <w:t>p</w:t>
            </w:r>
            <w:r w:rsidRPr="008E2AAD">
              <w:rPr>
                <w:i/>
                <w:color w:val="000000"/>
                <w:sz w:val="18"/>
                <w:szCs w:val="18"/>
                <w:vertAlign w:val="superscript"/>
              </w:rPr>
              <w:t>b</w:t>
            </w:r>
          </w:p>
        </w:tc>
        <w:tc>
          <w:tcPr>
            <w:tcW w:w="1448" w:type="dxa"/>
          </w:tcPr>
          <w:p w14:paraId="719FF8AB" w14:textId="77777777" w:rsidR="003A788D" w:rsidRPr="008E2AAD" w:rsidRDefault="003A788D" w:rsidP="008E2AAD">
            <w:pPr>
              <w:tabs>
                <w:tab w:val="left" w:pos="660"/>
                <w:tab w:val="center" w:pos="4560"/>
              </w:tabs>
              <w:spacing w:before="0" w:after="0" w:line="240" w:lineRule="auto"/>
              <w:ind w:firstLine="0"/>
              <w:jc w:val="center"/>
              <w:rPr>
                <w:b/>
                <w:color w:val="000000"/>
                <w:sz w:val="18"/>
                <w:szCs w:val="18"/>
              </w:rPr>
            </w:pPr>
            <w:r w:rsidRPr="008E2AAD">
              <w:rPr>
                <w:b/>
                <w:color w:val="000000"/>
                <w:sz w:val="18"/>
                <w:szCs w:val="18"/>
              </w:rPr>
              <w:t>0,003</w:t>
            </w:r>
          </w:p>
        </w:tc>
        <w:tc>
          <w:tcPr>
            <w:tcW w:w="1536" w:type="dxa"/>
          </w:tcPr>
          <w:p w14:paraId="2113B242" w14:textId="77777777" w:rsidR="003A788D" w:rsidRPr="008E2AAD" w:rsidRDefault="003A788D" w:rsidP="008E2AAD">
            <w:pPr>
              <w:tabs>
                <w:tab w:val="left" w:pos="660"/>
                <w:tab w:val="center" w:pos="4560"/>
              </w:tabs>
              <w:spacing w:before="0" w:after="0" w:line="240" w:lineRule="auto"/>
              <w:ind w:firstLine="0"/>
              <w:jc w:val="center"/>
              <w:rPr>
                <w:b/>
                <w:color w:val="000000"/>
                <w:sz w:val="18"/>
                <w:szCs w:val="18"/>
              </w:rPr>
            </w:pPr>
            <w:r w:rsidRPr="008E2AAD">
              <w:rPr>
                <w:b/>
                <w:color w:val="000000"/>
                <w:sz w:val="18"/>
                <w:szCs w:val="18"/>
              </w:rPr>
              <w:t>0,004</w:t>
            </w:r>
          </w:p>
        </w:tc>
        <w:tc>
          <w:tcPr>
            <w:tcW w:w="705" w:type="dxa"/>
          </w:tcPr>
          <w:p w14:paraId="0BAA4474"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c>
          <w:tcPr>
            <w:tcW w:w="723" w:type="dxa"/>
            <w:vAlign w:val="center"/>
          </w:tcPr>
          <w:p w14:paraId="1E10CBA4"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r>
      <w:tr w:rsidR="003A788D" w:rsidRPr="008E2AAD" w14:paraId="512692B2" w14:textId="77777777" w:rsidTr="008E2AAD">
        <w:trPr>
          <w:cantSplit/>
          <w:trHeight w:val="258"/>
          <w:jc w:val="center"/>
        </w:trPr>
        <w:tc>
          <w:tcPr>
            <w:tcW w:w="4930" w:type="dxa"/>
            <w:gridSpan w:val="3"/>
            <w:vAlign w:val="center"/>
          </w:tcPr>
          <w:p w14:paraId="7A2BAAF9" w14:textId="77777777" w:rsidR="003A788D" w:rsidRPr="008E2AAD" w:rsidRDefault="003A788D" w:rsidP="008E2AAD">
            <w:pPr>
              <w:tabs>
                <w:tab w:val="left" w:pos="660"/>
                <w:tab w:val="center" w:pos="4560"/>
              </w:tabs>
              <w:spacing w:before="0" w:after="0" w:line="240" w:lineRule="auto"/>
              <w:ind w:firstLine="0"/>
              <w:rPr>
                <w:b/>
                <w:color w:val="000000"/>
                <w:sz w:val="18"/>
                <w:szCs w:val="18"/>
              </w:rPr>
            </w:pPr>
            <w:r w:rsidRPr="008E2AAD">
              <w:rPr>
                <w:b/>
                <w:i/>
                <w:color w:val="000000"/>
                <w:sz w:val="18"/>
                <w:szCs w:val="18"/>
              </w:rPr>
              <w:t>Sau 12 tháng can thiệp (%)</w:t>
            </w:r>
            <w:r w:rsidRPr="008E2AAD">
              <w:rPr>
                <w:b/>
                <w:color w:val="000000"/>
                <w:sz w:val="18"/>
                <w:szCs w:val="18"/>
              </w:rPr>
              <w:t xml:space="preserve">  (</w:t>
            </w:r>
            <w:r w:rsidRPr="008E2AAD">
              <w:rPr>
                <w:b/>
                <w:i/>
                <w:color w:val="000000"/>
                <w:sz w:val="18"/>
                <w:szCs w:val="18"/>
              </w:rPr>
              <w:t>n</w:t>
            </w:r>
            <w:r w:rsidRPr="008E2AAD">
              <w:rPr>
                <w:b/>
                <w:color w:val="000000"/>
                <w:sz w:val="18"/>
                <w:szCs w:val="18"/>
              </w:rPr>
              <w:t>=66 )                  (</w:t>
            </w:r>
            <w:r w:rsidRPr="008E2AAD">
              <w:rPr>
                <w:b/>
                <w:i/>
                <w:color w:val="000000"/>
                <w:sz w:val="18"/>
                <w:szCs w:val="18"/>
              </w:rPr>
              <w:t>n</w:t>
            </w:r>
            <w:r w:rsidRPr="008E2AAD">
              <w:rPr>
                <w:b/>
                <w:color w:val="000000"/>
                <w:sz w:val="18"/>
                <w:szCs w:val="18"/>
              </w:rPr>
              <w:t>=65)</w:t>
            </w:r>
          </w:p>
        </w:tc>
        <w:tc>
          <w:tcPr>
            <w:tcW w:w="705" w:type="dxa"/>
          </w:tcPr>
          <w:p w14:paraId="784B1128"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c>
          <w:tcPr>
            <w:tcW w:w="723" w:type="dxa"/>
            <w:vAlign w:val="center"/>
          </w:tcPr>
          <w:p w14:paraId="72DE31BA"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r>
      <w:tr w:rsidR="003A788D" w:rsidRPr="008E2AAD" w14:paraId="76503EA0" w14:textId="77777777" w:rsidTr="008E2AAD">
        <w:trPr>
          <w:cantSplit/>
          <w:trHeight w:val="245"/>
          <w:jc w:val="center"/>
        </w:trPr>
        <w:tc>
          <w:tcPr>
            <w:tcW w:w="1946" w:type="dxa"/>
            <w:vAlign w:val="center"/>
          </w:tcPr>
          <w:p w14:paraId="4FD6A6AE"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Trước can thiệp (T</w:t>
            </w:r>
            <w:r w:rsidRPr="008E2AAD">
              <w:rPr>
                <w:color w:val="000000"/>
                <w:sz w:val="18"/>
                <w:szCs w:val="18"/>
                <w:vertAlign w:val="subscript"/>
              </w:rPr>
              <w:t>0</w:t>
            </w:r>
            <w:r w:rsidRPr="008E2AAD">
              <w:rPr>
                <w:color w:val="000000"/>
                <w:sz w:val="18"/>
                <w:szCs w:val="18"/>
              </w:rPr>
              <w:t>)</w:t>
            </w:r>
          </w:p>
        </w:tc>
        <w:tc>
          <w:tcPr>
            <w:tcW w:w="1448" w:type="dxa"/>
            <w:vAlign w:val="center"/>
          </w:tcPr>
          <w:p w14:paraId="78C55040"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 xml:space="preserve">19,74 </w:t>
            </w:r>
            <w:r w:rsidRPr="008E2AAD">
              <w:rPr>
                <w:i/>
                <w:color w:val="000000"/>
                <w:sz w:val="18"/>
                <w:szCs w:val="18"/>
              </w:rPr>
              <w:t xml:space="preserve">± </w:t>
            </w:r>
            <w:r w:rsidRPr="008E2AAD">
              <w:rPr>
                <w:color w:val="000000"/>
                <w:sz w:val="18"/>
                <w:szCs w:val="18"/>
              </w:rPr>
              <w:t>8,26</w:t>
            </w:r>
          </w:p>
        </w:tc>
        <w:tc>
          <w:tcPr>
            <w:tcW w:w="1536" w:type="dxa"/>
            <w:vAlign w:val="center"/>
          </w:tcPr>
          <w:p w14:paraId="44A4AECC"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 xml:space="preserve">20,01 </w:t>
            </w:r>
            <w:r w:rsidRPr="008E2AAD">
              <w:rPr>
                <w:i/>
                <w:color w:val="000000"/>
                <w:sz w:val="18"/>
                <w:szCs w:val="18"/>
              </w:rPr>
              <w:t xml:space="preserve">± </w:t>
            </w:r>
            <w:r w:rsidRPr="008E2AAD">
              <w:rPr>
                <w:color w:val="000000"/>
                <w:sz w:val="18"/>
                <w:szCs w:val="18"/>
              </w:rPr>
              <w:t>8,02</w:t>
            </w:r>
          </w:p>
        </w:tc>
        <w:tc>
          <w:tcPr>
            <w:tcW w:w="705" w:type="dxa"/>
            <w:vAlign w:val="center"/>
          </w:tcPr>
          <w:p w14:paraId="7CD29236"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-0,27</w:t>
            </w:r>
          </w:p>
        </w:tc>
        <w:tc>
          <w:tcPr>
            <w:tcW w:w="723" w:type="dxa"/>
            <w:vAlign w:val="center"/>
          </w:tcPr>
          <w:p w14:paraId="3540141C"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0,849</w:t>
            </w:r>
          </w:p>
        </w:tc>
      </w:tr>
      <w:tr w:rsidR="003A788D" w:rsidRPr="008E2AAD" w14:paraId="7601E362" w14:textId="77777777" w:rsidTr="008E2AAD">
        <w:trPr>
          <w:cantSplit/>
          <w:trHeight w:val="245"/>
          <w:jc w:val="center"/>
        </w:trPr>
        <w:tc>
          <w:tcPr>
            <w:tcW w:w="1946" w:type="dxa"/>
            <w:vAlign w:val="center"/>
          </w:tcPr>
          <w:p w14:paraId="7F7F72C3"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Sau 12 tháng (T</w:t>
            </w:r>
            <w:r w:rsidRPr="008E2AAD">
              <w:rPr>
                <w:color w:val="000000"/>
                <w:sz w:val="18"/>
                <w:szCs w:val="18"/>
                <w:vertAlign w:val="subscript"/>
              </w:rPr>
              <w:t>12</w:t>
            </w:r>
            <w:r w:rsidRPr="008E2AAD">
              <w:rPr>
                <w:color w:val="000000"/>
                <w:sz w:val="18"/>
                <w:szCs w:val="18"/>
              </w:rPr>
              <w:t>)</w:t>
            </w:r>
          </w:p>
        </w:tc>
        <w:tc>
          <w:tcPr>
            <w:tcW w:w="1448" w:type="dxa"/>
            <w:vAlign w:val="center"/>
          </w:tcPr>
          <w:p w14:paraId="57629FBF"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 xml:space="preserve">17,33 </w:t>
            </w:r>
            <w:r w:rsidRPr="008E2AAD">
              <w:rPr>
                <w:i/>
                <w:color w:val="000000"/>
                <w:sz w:val="18"/>
                <w:szCs w:val="18"/>
              </w:rPr>
              <w:t>±</w:t>
            </w:r>
            <w:r w:rsidRPr="008E2AAD">
              <w:rPr>
                <w:color w:val="000000"/>
                <w:sz w:val="18"/>
                <w:szCs w:val="18"/>
              </w:rPr>
              <w:t xml:space="preserve">  5,46</w:t>
            </w:r>
          </w:p>
        </w:tc>
        <w:tc>
          <w:tcPr>
            <w:tcW w:w="1536" w:type="dxa"/>
            <w:vAlign w:val="center"/>
          </w:tcPr>
          <w:p w14:paraId="7D97346E"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 xml:space="preserve">18,50 </w:t>
            </w:r>
            <w:r w:rsidRPr="008E2AAD">
              <w:rPr>
                <w:i/>
                <w:color w:val="000000"/>
                <w:sz w:val="18"/>
                <w:szCs w:val="18"/>
              </w:rPr>
              <w:t>±</w:t>
            </w:r>
            <w:r w:rsidRPr="008E2AAD">
              <w:rPr>
                <w:color w:val="000000"/>
                <w:sz w:val="18"/>
                <w:szCs w:val="18"/>
              </w:rPr>
              <w:t xml:space="preserve"> 6,45</w:t>
            </w:r>
          </w:p>
        </w:tc>
        <w:tc>
          <w:tcPr>
            <w:tcW w:w="705" w:type="dxa"/>
            <w:vAlign w:val="center"/>
          </w:tcPr>
          <w:p w14:paraId="2CC35C32"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-1,17</w:t>
            </w:r>
          </w:p>
        </w:tc>
        <w:tc>
          <w:tcPr>
            <w:tcW w:w="723" w:type="dxa"/>
            <w:vAlign w:val="center"/>
          </w:tcPr>
          <w:p w14:paraId="5DB4A3EF"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0,263</w:t>
            </w:r>
          </w:p>
        </w:tc>
      </w:tr>
      <w:tr w:rsidR="003A788D" w:rsidRPr="008E2AAD" w14:paraId="042C4CC6" w14:textId="77777777" w:rsidTr="008E2AAD">
        <w:trPr>
          <w:cantSplit/>
          <w:trHeight w:val="245"/>
          <w:jc w:val="center"/>
        </w:trPr>
        <w:tc>
          <w:tcPr>
            <w:tcW w:w="1946" w:type="dxa"/>
            <w:vAlign w:val="center"/>
          </w:tcPr>
          <w:p w14:paraId="417D2575" w14:textId="77777777" w:rsidR="003A788D" w:rsidRPr="008E2AAD" w:rsidRDefault="003A788D" w:rsidP="008E2AAD">
            <w:pPr>
              <w:spacing w:before="0" w:after="0" w:line="240" w:lineRule="auto"/>
              <w:ind w:firstLine="0"/>
              <w:rPr>
                <w:i/>
                <w:color w:val="000000"/>
                <w:sz w:val="18"/>
                <w:szCs w:val="18"/>
              </w:rPr>
            </w:pPr>
            <w:r w:rsidRPr="008E2AAD">
              <w:rPr>
                <w:color w:val="000000"/>
                <w:sz w:val="18"/>
                <w:szCs w:val="18"/>
              </w:rPr>
              <w:t>Chênh T</w:t>
            </w:r>
            <w:r w:rsidRPr="008E2AAD">
              <w:rPr>
                <w:color w:val="000000"/>
                <w:sz w:val="18"/>
                <w:szCs w:val="18"/>
                <w:vertAlign w:val="subscript"/>
              </w:rPr>
              <w:t xml:space="preserve">12 </w:t>
            </w:r>
            <w:r w:rsidRPr="008E2AAD">
              <w:rPr>
                <w:color w:val="000000"/>
                <w:sz w:val="18"/>
                <w:szCs w:val="18"/>
              </w:rPr>
              <w:t>- T</w:t>
            </w:r>
            <w:r w:rsidRPr="008E2AAD">
              <w:rPr>
                <w:color w:val="000000"/>
                <w:sz w:val="18"/>
                <w:szCs w:val="18"/>
                <w:vertAlign w:val="subscript"/>
              </w:rPr>
              <w:t>0</w:t>
            </w:r>
          </w:p>
        </w:tc>
        <w:tc>
          <w:tcPr>
            <w:tcW w:w="1448" w:type="dxa"/>
            <w:vAlign w:val="center"/>
          </w:tcPr>
          <w:p w14:paraId="7912C0E8"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 xml:space="preserve">-2,41 </w:t>
            </w:r>
            <w:r w:rsidRPr="008E2AAD">
              <w:rPr>
                <w:i/>
                <w:color w:val="000000"/>
                <w:sz w:val="18"/>
                <w:szCs w:val="18"/>
              </w:rPr>
              <w:t>±</w:t>
            </w:r>
            <w:r w:rsidRPr="008E2AAD">
              <w:rPr>
                <w:color w:val="000000"/>
                <w:sz w:val="18"/>
                <w:szCs w:val="18"/>
              </w:rPr>
              <w:t xml:space="preserve"> 5,40</w:t>
            </w:r>
          </w:p>
        </w:tc>
        <w:tc>
          <w:tcPr>
            <w:tcW w:w="1536" w:type="dxa"/>
            <w:vAlign w:val="center"/>
          </w:tcPr>
          <w:p w14:paraId="5F7F8874"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 xml:space="preserve">-1,43 </w:t>
            </w:r>
            <w:r w:rsidRPr="008E2AAD">
              <w:rPr>
                <w:i/>
                <w:color w:val="000000"/>
                <w:sz w:val="18"/>
                <w:szCs w:val="18"/>
              </w:rPr>
              <w:t>±</w:t>
            </w:r>
            <w:r w:rsidRPr="008E2AAD">
              <w:rPr>
                <w:color w:val="000000"/>
                <w:sz w:val="18"/>
                <w:szCs w:val="18"/>
              </w:rPr>
              <w:t xml:space="preserve"> 6,97</w:t>
            </w:r>
          </w:p>
        </w:tc>
        <w:tc>
          <w:tcPr>
            <w:tcW w:w="705" w:type="dxa"/>
            <w:vAlign w:val="center"/>
          </w:tcPr>
          <w:p w14:paraId="3AA2B3DD"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-0,98</w:t>
            </w:r>
          </w:p>
        </w:tc>
        <w:tc>
          <w:tcPr>
            <w:tcW w:w="723" w:type="dxa"/>
            <w:vAlign w:val="center"/>
          </w:tcPr>
          <w:p w14:paraId="0EDB0A71"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0,374</w:t>
            </w:r>
          </w:p>
        </w:tc>
      </w:tr>
      <w:tr w:rsidR="003A788D" w:rsidRPr="008E2AAD" w14:paraId="796DCE33" w14:textId="77777777" w:rsidTr="008E2AAD">
        <w:trPr>
          <w:cantSplit/>
          <w:trHeight w:val="245"/>
          <w:jc w:val="center"/>
        </w:trPr>
        <w:tc>
          <w:tcPr>
            <w:tcW w:w="1946" w:type="dxa"/>
            <w:vAlign w:val="center"/>
          </w:tcPr>
          <w:p w14:paraId="3289F27D" w14:textId="77777777" w:rsidR="003A788D" w:rsidRPr="008E2AAD" w:rsidRDefault="003A788D" w:rsidP="008E2AAD">
            <w:pPr>
              <w:spacing w:before="0" w:after="0" w:line="240" w:lineRule="auto"/>
              <w:ind w:firstLine="0"/>
              <w:rPr>
                <w:color w:val="000000"/>
                <w:sz w:val="18"/>
                <w:szCs w:val="18"/>
              </w:rPr>
            </w:pPr>
            <w:r w:rsidRPr="008E2AAD">
              <w:rPr>
                <w:color w:val="000000"/>
                <w:sz w:val="18"/>
                <w:szCs w:val="18"/>
              </w:rPr>
              <w:t>Chênh* T</w:t>
            </w:r>
            <w:r w:rsidRPr="008E2AAD">
              <w:rPr>
                <w:color w:val="000000"/>
                <w:sz w:val="18"/>
                <w:szCs w:val="18"/>
                <w:vertAlign w:val="subscript"/>
              </w:rPr>
              <w:t xml:space="preserve">12 </w:t>
            </w:r>
            <w:r w:rsidRPr="008E2AAD">
              <w:rPr>
                <w:color w:val="000000"/>
                <w:sz w:val="18"/>
                <w:szCs w:val="18"/>
              </w:rPr>
              <w:t>- T</w:t>
            </w:r>
            <w:r w:rsidRPr="008E2AAD">
              <w:rPr>
                <w:color w:val="000000"/>
                <w:sz w:val="18"/>
                <w:szCs w:val="18"/>
                <w:vertAlign w:val="subscript"/>
              </w:rPr>
              <w:t>0</w:t>
            </w:r>
          </w:p>
        </w:tc>
        <w:tc>
          <w:tcPr>
            <w:tcW w:w="1448" w:type="dxa"/>
            <w:vAlign w:val="center"/>
          </w:tcPr>
          <w:p w14:paraId="712885D7"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 xml:space="preserve">-0,02 </w:t>
            </w:r>
            <w:r w:rsidRPr="008E2AAD">
              <w:rPr>
                <w:i/>
                <w:color w:val="000000"/>
                <w:sz w:val="18"/>
                <w:szCs w:val="18"/>
              </w:rPr>
              <w:t xml:space="preserve">± </w:t>
            </w:r>
            <w:r w:rsidRPr="008E2AAD">
              <w:rPr>
                <w:color w:val="000000"/>
                <w:sz w:val="18"/>
                <w:szCs w:val="18"/>
              </w:rPr>
              <w:t>1,42</w:t>
            </w:r>
          </w:p>
        </w:tc>
        <w:tc>
          <w:tcPr>
            <w:tcW w:w="1536" w:type="dxa"/>
            <w:vAlign w:val="center"/>
          </w:tcPr>
          <w:p w14:paraId="3AA3808B" w14:textId="77777777" w:rsidR="003A788D" w:rsidRPr="008E2AAD" w:rsidRDefault="003A788D" w:rsidP="008E2AAD">
            <w:pPr>
              <w:spacing w:before="0" w:after="0" w:line="240" w:lineRule="auto"/>
              <w:ind w:firstLine="0"/>
              <w:jc w:val="center"/>
              <w:rPr>
                <w:sz w:val="18"/>
                <w:szCs w:val="18"/>
              </w:rPr>
            </w:pPr>
            <w:r w:rsidRPr="008E2AAD">
              <w:rPr>
                <w:color w:val="000000"/>
                <w:sz w:val="18"/>
                <w:szCs w:val="18"/>
              </w:rPr>
              <w:t xml:space="preserve">0,63 </w:t>
            </w:r>
            <w:r w:rsidRPr="008E2AAD">
              <w:rPr>
                <w:i/>
                <w:color w:val="000000"/>
                <w:sz w:val="18"/>
                <w:szCs w:val="18"/>
              </w:rPr>
              <w:t xml:space="preserve">± </w:t>
            </w:r>
            <w:r w:rsidRPr="008E2AAD">
              <w:rPr>
                <w:color w:val="000000"/>
                <w:sz w:val="18"/>
                <w:szCs w:val="18"/>
              </w:rPr>
              <w:t>1,29</w:t>
            </w:r>
          </w:p>
        </w:tc>
        <w:tc>
          <w:tcPr>
            <w:tcW w:w="705" w:type="dxa"/>
            <w:vAlign w:val="center"/>
          </w:tcPr>
          <w:p w14:paraId="2D871CA7"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r w:rsidRPr="008E2AAD">
              <w:rPr>
                <w:color w:val="000000"/>
                <w:sz w:val="18"/>
                <w:szCs w:val="18"/>
              </w:rPr>
              <w:t>-0,65</w:t>
            </w:r>
          </w:p>
        </w:tc>
        <w:tc>
          <w:tcPr>
            <w:tcW w:w="723" w:type="dxa"/>
            <w:vAlign w:val="center"/>
          </w:tcPr>
          <w:p w14:paraId="33630970" w14:textId="77777777" w:rsidR="003A788D" w:rsidRPr="008E2AAD" w:rsidRDefault="003A788D" w:rsidP="008E2AAD">
            <w:pPr>
              <w:spacing w:before="0" w:after="0" w:line="240" w:lineRule="auto"/>
              <w:ind w:firstLine="0"/>
              <w:jc w:val="center"/>
              <w:rPr>
                <w:color w:val="000000"/>
                <w:sz w:val="18"/>
                <w:szCs w:val="18"/>
              </w:rPr>
            </w:pPr>
            <w:r w:rsidRPr="008E2AAD">
              <w:rPr>
                <w:color w:val="000000"/>
                <w:sz w:val="18"/>
                <w:szCs w:val="18"/>
              </w:rPr>
              <w:t>0,049*</w:t>
            </w:r>
          </w:p>
        </w:tc>
      </w:tr>
      <w:tr w:rsidR="003A788D" w:rsidRPr="008E2AAD" w14:paraId="2F69A039" w14:textId="77777777" w:rsidTr="008E2AAD">
        <w:trPr>
          <w:cantSplit/>
          <w:trHeight w:val="245"/>
          <w:jc w:val="center"/>
        </w:trPr>
        <w:tc>
          <w:tcPr>
            <w:tcW w:w="1946" w:type="dxa"/>
            <w:vAlign w:val="center"/>
          </w:tcPr>
          <w:p w14:paraId="048C636E" w14:textId="77777777" w:rsidR="003A788D" w:rsidRPr="008E2AAD" w:rsidRDefault="003A788D" w:rsidP="008E2AAD">
            <w:pPr>
              <w:spacing w:before="0" w:after="0" w:line="240" w:lineRule="auto"/>
              <w:ind w:firstLine="0"/>
              <w:rPr>
                <w:i/>
                <w:color w:val="000000"/>
                <w:sz w:val="18"/>
                <w:szCs w:val="18"/>
              </w:rPr>
            </w:pPr>
            <w:r w:rsidRPr="008E2AAD">
              <w:rPr>
                <w:i/>
                <w:color w:val="000000"/>
                <w:sz w:val="18"/>
                <w:szCs w:val="18"/>
              </w:rPr>
              <w:t>p</w:t>
            </w:r>
            <w:r w:rsidRPr="008E2AAD">
              <w:rPr>
                <w:i/>
                <w:color w:val="000000"/>
                <w:sz w:val="18"/>
                <w:szCs w:val="18"/>
                <w:vertAlign w:val="superscript"/>
              </w:rPr>
              <w:t>b</w:t>
            </w:r>
          </w:p>
        </w:tc>
        <w:tc>
          <w:tcPr>
            <w:tcW w:w="1448" w:type="dxa"/>
          </w:tcPr>
          <w:p w14:paraId="18CF31D4" w14:textId="77777777" w:rsidR="003A788D" w:rsidRPr="008E2AAD" w:rsidRDefault="003A788D" w:rsidP="008E2AAD">
            <w:pPr>
              <w:spacing w:before="0" w:after="0" w:line="240" w:lineRule="auto"/>
              <w:ind w:firstLine="0"/>
              <w:jc w:val="center"/>
              <w:rPr>
                <w:b/>
                <w:color w:val="000000"/>
                <w:sz w:val="18"/>
                <w:szCs w:val="18"/>
              </w:rPr>
            </w:pPr>
            <w:r w:rsidRPr="008E2AAD">
              <w:rPr>
                <w:b/>
                <w:color w:val="000000"/>
                <w:sz w:val="18"/>
                <w:szCs w:val="18"/>
              </w:rPr>
              <w:t>&lt;0,001</w:t>
            </w:r>
          </w:p>
        </w:tc>
        <w:tc>
          <w:tcPr>
            <w:tcW w:w="1536" w:type="dxa"/>
          </w:tcPr>
          <w:p w14:paraId="5FB754B3" w14:textId="77777777" w:rsidR="003A788D" w:rsidRPr="008E2AAD" w:rsidRDefault="003A788D" w:rsidP="008E2AAD">
            <w:pPr>
              <w:spacing w:before="0" w:after="0" w:line="240" w:lineRule="auto"/>
              <w:ind w:firstLine="0"/>
              <w:jc w:val="center"/>
              <w:rPr>
                <w:b/>
                <w:color w:val="000000"/>
                <w:sz w:val="18"/>
                <w:szCs w:val="18"/>
              </w:rPr>
            </w:pPr>
            <w:r w:rsidRPr="008E2AAD">
              <w:rPr>
                <w:b/>
                <w:color w:val="000000"/>
                <w:sz w:val="18"/>
                <w:szCs w:val="18"/>
              </w:rPr>
              <w:t>&lt; 0,001</w:t>
            </w:r>
          </w:p>
        </w:tc>
        <w:tc>
          <w:tcPr>
            <w:tcW w:w="705" w:type="dxa"/>
          </w:tcPr>
          <w:p w14:paraId="17394A32"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c>
          <w:tcPr>
            <w:tcW w:w="723" w:type="dxa"/>
            <w:vAlign w:val="center"/>
          </w:tcPr>
          <w:p w14:paraId="0BE01A9D" w14:textId="77777777" w:rsidR="003A788D" w:rsidRPr="008E2AAD" w:rsidRDefault="003A788D" w:rsidP="008E2AAD">
            <w:pPr>
              <w:tabs>
                <w:tab w:val="left" w:pos="660"/>
                <w:tab w:val="center" w:pos="4560"/>
              </w:tabs>
              <w:spacing w:before="0" w:after="0" w:line="240" w:lineRule="auto"/>
              <w:ind w:firstLine="0"/>
              <w:jc w:val="center"/>
              <w:rPr>
                <w:color w:val="000000"/>
                <w:sz w:val="18"/>
                <w:szCs w:val="18"/>
              </w:rPr>
            </w:pPr>
          </w:p>
        </w:tc>
      </w:tr>
    </w:tbl>
    <w:p w14:paraId="37D0932F" w14:textId="66267CC8" w:rsidR="008E2AAD" w:rsidRPr="008E2AAD" w:rsidRDefault="006B5DAD" w:rsidP="008E2AAD">
      <w:pPr>
        <w:widowControl w:val="0"/>
        <w:spacing w:before="0" w:after="0" w:line="340" w:lineRule="exact"/>
        <w:ind w:firstLine="0"/>
        <w:rPr>
          <w:i/>
          <w:sz w:val="22"/>
          <w:szCs w:val="22"/>
        </w:rPr>
      </w:pPr>
      <w:r>
        <w:rPr>
          <w:i/>
          <w:sz w:val="22"/>
          <w:szCs w:val="22"/>
        </w:rPr>
        <w:t>p*</w:t>
      </w:r>
      <w:r w:rsidRPr="000653AC">
        <w:rPr>
          <w:i/>
          <w:sz w:val="22"/>
          <w:szCs w:val="22"/>
        </w:rPr>
        <w:t xml:space="preserve"> </w:t>
      </w:r>
      <w:r>
        <w:rPr>
          <w:i/>
          <w:sz w:val="22"/>
          <w:szCs w:val="22"/>
        </w:rPr>
        <w:t>từ</w:t>
      </w:r>
      <w:r w:rsidRPr="008E2AAD">
        <w:rPr>
          <w:i/>
          <w:sz w:val="22"/>
          <w:szCs w:val="22"/>
        </w:rPr>
        <w:t xml:space="preserve"> phân tích hồi quy đa biến tổng quát hóa.</w:t>
      </w:r>
    </w:p>
    <w:p w14:paraId="2F546202" w14:textId="5FB70A55" w:rsidR="005E3FC4" w:rsidRDefault="006B5DAD" w:rsidP="0089544E">
      <w:pPr>
        <w:spacing w:before="0" w:after="0" w:line="340" w:lineRule="exact"/>
        <w:rPr>
          <w:color w:val="000000"/>
          <w:sz w:val="22"/>
          <w:szCs w:val="22"/>
        </w:rPr>
      </w:pPr>
      <w:r>
        <w:rPr>
          <w:color w:val="000000"/>
          <w:sz w:val="22"/>
          <w:szCs w:val="22"/>
        </w:rPr>
        <w:t>S</w:t>
      </w:r>
      <w:r w:rsidR="003A788D" w:rsidRPr="008E2AAD">
        <w:rPr>
          <w:color w:val="000000"/>
          <w:sz w:val="22"/>
          <w:szCs w:val="22"/>
        </w:rPr>
        <w:t xml:space="preserve">au 12 tháng can thiệp </w:t>
      </w:r>
      <w:r w:rsidRPr="008E2AAD">
        <w:rPr>
          <w:color w:val="000000"/>
          <w:sz w:val="22"/>
          <w:szCs w:val="22"/>
        </w:rPr>
        <w:t xml:space="preserve">đã thấy rõ ảnh hưởng </w:t>
      </w:r>
      <w:r w:rsidR="003A788D" w:rsidRPr="008E2AAD">
        <w:rPr>
          <w:color w:val="000000"/>
          <w:sz w:val="22"/>
          <w:szCs w:val="22"/>
        </w:rPr>
        <w:t xml:space="preserve">lên </w:t>
      </w:r>
      <w:r w:rsidR="003A788D" w:rsidRPr="008E2AAD">
        <w:rPr>
          <w:sz w:val="22"/>
          <w:szCs w:val="22"/>
        </w:rPr>
        <w:t>tỷ</w:t>
      </w:r>
      <w:r w:rsidR="003A788D" w:rsidRPr="008E2AAD">
        <w:rPr>
          <w:color w:val="000000"/>
          <w:sz w:val="22"/>
          <w:szCs w:val="22"/>
        </w:rPr>
        <w:t xml:space="preserve"> lệ phần trăm khối mỡ ở trẻ</w:t>
      </w:r>
      <w:r w:rsidR="008E2AAD" w:rsidRPr="008E2AAD">
        <w:rPr>
          <w:color w:val="000000"/>
          <w:sz w:val="22"/>
          <w:szCs w:val="22"/>
        </w:rPr>
        <w:t xml:space="preserve"> (p&lt;0,05)</w:t>
      </w:r>
      <w:r w:rsidR="003A788D" w:rsidRPr="008E2AAD">
        <w:rPr>
          <w:color w:val="000000"/>
          <w:sz w:val="22"/>
          <w:szCs w:val="22"/>
        </w:rPr>
        <w:t>.</w:t>
      </w:r>
      <w:bookmarkEnd w:id="72"/>
      <w:bookmarkEnd w:id="73"/>
      <w:bookmarkEnd w:id="74"/>
    </w:p>
    <w:p w14:paraId="5970B7A2" w14:textId="77777777" w:rsidR="008220BB" w:rsidRPr="0089544E" w:rsidRDefault="008220BB" w:rsidP="0089544E">
      <w:pPr>
        <w:spacing w:before="0" w:after="0" w:line="340" w:lineRule="exact"/>
        <w:rPr>
          <w:b/>
          <w:color w:val="000000"/>
          <w:sz w:val="26"/>
          <w:szCs w:val="26"/>
        </w:rPr>
      </w:pPr>
    </w:p>
    <w:p w14:paraId="0833D28B" w14:textId="35F2768C" w:rsidR="00FB26E5" w:rsidRPr="002B28CD" w:rsidRDefault="00FB26E5" w:rsidP="009E4F14">
      <w:pPr>
        <w:pStyle w:val="Chuyende1"/>
      </w:pPr>
      <w:r w:rsidRPr="00FB26E5">
        <w:t>CHƯƠNG IV</w:t>
      </w:r>
      <w:r w:rsidR="008F1EDB">
        <w:t xml:space="preserve">. </w:t>
      </w:r>
      <w:bookmarkStart w:id="113" w:name="_Toc88377258"/>
      <w:r w:rsidRPr="00FB26E5">
        <w:t>BÀN LUẬN</w:t>
      </w:r>
      <w:bookmarkEnd w:id="113"/>
    </w:p>
    <w:p w14:paraId="273CA152" w14:textId="77777777" w:rsidR="002B28CD" w:rsidRPr="00A70195" w:rsidRDefault="002B28CD" w:rsidP="008220BB">
      <w:pPr>
        <w:pStyle w:val="21"/>
        <w:spacing w:line="300" w:lineRule="auto"/>
        <w:jc w:val="both"/>
        <w:rPr>
          <w:rFonts w:eastAsia="Times"/>
          <w:spacing w:val="-4"/>
          <w:sz w:val="22"/>
          <w:szCs w:val="22"/>
        </w:rPr>
      </w:pPr>
      <w:bookmarkStart w:id="114" w:name="_Toc162447402"/>
      <w:bookmarkStart w:id="115" w:name="_Toc88377268"/>
      <w:r w:rsidRPr="00A70195">
        <w:rPr>
          <w:rFonts w:eastAsia="Times"/>
          <w:spacing w:val="-4"/>
          <w:sz w:val="22"/>
          <w:szCs w:val="22"/>
        </w:rPr>
        <w:t>4.1. Mô tả tình trạng dinh dưỡng, khẩu phần và một số yếu tố liên quan của trẻ em 6-11 tháng tuổi tại 10 xã huyện Quảng Xương, tỉnh Thanh Hoá, 2018 - 2019.</w:t>
      </w:r>
      <w:bookmarkEnd w:id="114"/>
    </w:p>
    <w:p w14:paraId="4EA18D7D" w14:textId="548DE8C0" w:rsidR="00A70195" w:rsidRPr="0089544E" w:rsidRDefault="0089544E" w:rsidP="008220BB">
      <w:pPr>
        <w:spacing w:before="0" w:after="0" w:line="300" w:lineRule="auto"/>
        <w:rPr>
          <w:color w:val="000000"/>
          <w:sz w:val="22"/>
          <w:szCs w:val="22"/>
        </w:rPr>
      </w:pPr>
      <w:r>
        <w:rPr>
          <w:color w:val="000000"/>
          <w:sz w:val="22"/>
          <w:szCs w:val="22"/>
          <w:highlight w:val="white"/>
        </w:rPr>
        <w:t>Kết quả nghiên cứu cho thấy</w:t>
      </w:r>
      <w:r w:rsidR="00A70195" w:rsidRPr="0089544E">
        <w:rPr>
          <w:color w:val="000000"/>
          <w:sz w:val="22"/>
          <w:szCs w:val="22"/>
          <w:highlight w:val="white"/>
        </w:rPr>
        <w:t xml:space="preserve"> </w:t>
      </w:r>
      <w:r>
        <w:rPr>
          <w:color w:val="000000"/>
          <w:sz w:val="22"/>
          <w:szCs w:val="22"/>
        </w:rPr>
        <w:t xml:space="preserve">cân nặng và chiều cao trung bình </w:t>
      </w:r>
      <w:r w:rsidR="00A70195" w:rsidRPr="0089544E">
        <w:rPr>
          <w:color w:val="000000"/>
          <w:sz w:val="22"/>
          <w:szCs w:val="22"/>
        </w:rPr>
        <w:t>thấp hơn so với khuyến nghị cân nặng và chiều cao</w:t>
      </w:r>
      <w:r w:rsidRPr="0089544E">
        <w:rPr>
          <w:color w:val="000000"/>
          <w:sz w:val="22"/>
          <w:szCs w:val="22"/>
        </w:rPr>
        <w:t xml:space="preserve"> của WHO 2006. </w:t>
      </w:r>
      <w:r w:rsidR="00285ADD">
        <w:rPr>
          <w:sz w:val="22"/>
          <w:szCs w:val="22"/>
        </w:rPr>
        <w:t>Tỷ lệ</w:t>
      </w:r>
      <w:r w:rsidRPr="0089544E">
        <w:rPr>
          <w:sz w:val="22"/>
          <w:szCs w:val="22"/>
        </w:rPr>
        <w:t xml:space="preserve"> thiếu máu, thiếu sắt vẫn còn đang ở mức ý nghĩa sức khỏe cộng đồng theo phân loại của WHO.</w:t>
      </w:r>
    </w:p>
    <w:p w14:paraId="6B76803D" w14:textId="5C46BF19" w:rsidR="00545E3B" w:rsidRPr="001E7835" w:rsidRDefault="0031492C" w:rsidP="008220BB">
      <w:pPr>
        <w:widowControl w:val="0"/>
        <w:spacing w:before="0" w:after="0" w:line="300" w:lineRule="auto"/>
        <w:rPr>
          <w:sz w:val="22"/>
          <w:szCs w:val="22"/>
        </w:rPr>
      </w:pPr>
      <w:r>
        <w:rPr>
          <w:spacing w:val="2"/>
          <w:sz w:val="22"/>
          <w:szCs w:val="22"/>
        </w:rPr>
        <w:t>Nghiên cứu cho thấy tình trạng</w:t>
      </w:r>
      <w:r w:rsidR="00A70195" w:rsidRPr="0089544E">
        <w:rPr>
          <w:spacing w:val="2"/>
          <w:sz w:val="22"/>
          <w:szCs w:val="22"/>
          <w:highlight w:val="white"/>
        </w:rPr>
        <w:t xml:space="preserve"> thấp còi tăng theo mức độ tăng tuổi của trẻ, có thể do khi trẻ lớn lên nhu cầu dinh dưỡng của trẻ tăng cao, mà sự bù đắp sự thiếu hụt này chưa đủ. </w:t>
      </w:r>
      <w:r w:rsidR="0089544E" w:rsidRPr="0089544E">
        <w:rPr>
          <w:spacing w:val="2"/>
          <w:sz w:val="22"/>
          <w:szCs w:val="22"/>
          <w:highlight w:val="white"/>
        </w:rPr>
        <w:t>Trong nghiên cứu cũng chỉ ra rằng, bà mẹ thường xuyên b</w:t>
      </w:r>
      <w:r w:rsidR="0089544E" w:rsidRPr="0089544E">
        <w:rPr>
          <w:spacing w:val="2"/>
          <w:sz w:val="22"/>
          <w:szCs w:val="22"/>
        </w:rPr>
        <w:t xml:space="preserve">ổ sung </w:t>
      </w:r>
      <w:r w:rsidR="00B227CB">
        <w:rPr>
          <w:color w:val="000000"/>
          <w:sz w:val="22"/>
          <w:szCs w:val="22"/>
        </w:rPr>
        <w:t>VCDD</w:t>
      </w:r>
      <w:r w:rsidR="00B227CB" w:rsidRPr="0089544E">
        <w:rPr>
          <w:spacing w:val="2"/>
          <w:sz w:val="22"/>
          <w:szCs w:val="22"/>
        </w:rPr>
        <w:t xml:space="preserve"> </w:t>
      </w:r>
      <w:r w:rsidR="0089544E" w:rsidRPr="0089544E">
        <w:rPr>
          <w:spacing w:val="2"/>
          <w:sz w:val="22"/>
          <w:szCs w:val="22"/>
        </w:rPr>
        <w:t>trong thời gian mang thai, giúp trẻ giảm 0,39 lần nguy cơ SDDTC</w:t>
      </w:r>
      <w:r w:rsidR="0089544E" w:rsidRPr="0089544E">
        <w:rPr>
          <w:spacing w:val="2"/>
          <w:sz w:val="22"/>
          <w:szCs w:val="22"/>
          <w:highlight w:val="white"/>
        </w:rPr>
        <w:t>.</w:t>
      </w:r>
      <w:r w:rsidR="00A70195" w:rsidRPr="0089544E">
        <w:rPr>
          <w:spacing w:val="2"/>
          <w:sz w:val="22"/>
          <w:szCs w:val="22"/>
          <w:highlight w:val="white"/>
        </w:rPr>
        <w:t xml:space="preserve"> T</w:t>
      </w:r>
      <w:r w:rsidR="00A70195" w:rsidRPr="0089544E">
        <w:rPr>
          <w:sz w:val="22"/>
          <w:szCs w:val="22"/>
          <w:highlight w:val="white"/>
        </w:rPr>
        <w:t xml:space="preserve">iêu chảy là một trong các nguyên nhân hàng đầu dẫn đến tình trạng </w:t>
      </w:r>
      <w:r w:rsidR="00A70195" w:rsidRPr="0089544E">
        <w:rPr>
          <w:sz w:val="22"/>
          <w:szCs w:val="22"/>
          <w:highlight w:val="white"/>
        </w:rPr>
        <w:lastRenderedPageBreak/>
        <w:t>SDD</w:t>
      </w:r>
      <w:r w:rsidR="0089544E" w:rsidRPr="0089544E">
        <w:rPr>
          <w:sz w:val="22"/>
          <w:szCs w:val="22"/>
          <w:highlight w:val="white"/>
        </w:rPr>
        <w:t>TC</w:t>
      </w:r>
      <w:r w:rsidR="00A70195" w:rsidRPr="0089544E">
        <w:rPr>
          <w:sz w:val="22"/>
          <w:szCs w:val="22"/>
          <w:highlight w:val="white"/>
        </w:rPr>
        <w:t xml:space="preserve"> ở trẻ em, do tiêu chảy gây ảnh hưởng trực tiếp lên hệ tiêu hóa khiến trẻ giảm khả năng hấp thu chất </w:t>
      </w:r>
      <w:r w:rsidR="00A70195" w:rsidRPr="00545E3B">
        <w:rPr>
          <w:sz w:val="22"/>
          <w:szCs w:val="22"/>
          <w:highlight w:val="white"/>
        </w:rPr>
        <w:t xml:space="preserve">dinh dưỡng. </w:t>
      </w:r>
      <w:r w:rsidR="00FA5018" w:rsidRPr="00545E3B">
        <w:rPr>
          <w:sz w:val="22"/>
          <w:szCs w:val="22"/>
        </w:rPr>
        <w:t xml:space="preserve">Bên cạnh đó </w:t>
      </w:r>
      <w:r w:rsidR="00A70195" w:rsidRPr="00545E3B">
        <w:rPr>
          <w:sz w:val="22"/>
          <w:szCs w:val="22"/>
        </w:rPr>
        <w:t xml:space="preserve">thu nhập cũng là yếu tố tác động đến tình trạng SDDTC </w:t>
      </w:r>
      <w:r w:rsidR="0089544E" w:rsidRPr="00545E3B">
        <w:rPr>
          <w:sz w:val="22"/>
          <w:szCs w:val="22"/>
        </w:rPr>
        <w:t xml:space="preserve">và thiếu máu </w:t>
      </w:r>
      <w:r w:rsidR="00A70195" w:rsidRPr="00545E3B">
        <w:rPr>
          <w:sz w:val="22"/>
          <w:szCs w:val="22"/>
        </w:rPr>
        <w:t xml:space="preserve">của trẻ, thực tế chỉ ra rằng, những gia đình có </w:t>
      </w:r>
      <w:r w:rsidR="00A70195" w:rsidRPr="001E7835">
        <w:rPr>
          <w:sz w:val="22"/>
          <w:szCs w:val="22"/>
        </w:rPr>
        <w:t>thu nhập tốt họ dễ dàng tiếp cận với kiến thức dinh dưỡng, các sản phẩm giàu dinh</w:t>
      </w:r>
      <w:r w:rsidR="00FA5018" w:rsidRPr="001E7835">
        <w:rPr>
          <w:sz w:val="22"/>
          <w:szCs w:val="22"/>
        </w:rPr>
        <w:t xml:space="preserve"> dưỡng</w:t>
      </w:r>
      <w:r w:rsidR="00A70195" w:rsidRPr="001E7835">
        <w:rPr>
          <w:sz w:val="22"/>
          <w:szCs w:val="22"/>
        </w:rPr>
        <w:t xml:space="preserve">. </w:t>
      </w:r>
    </w:p>
    <w:p w14:paraId="73BCB115" w14:textId="684E36EB" w:rsidR="00F063F9" w:rsidRPr="001E7835" w:rsidRDefault="00545E3B" w:rsidP="008220BB">
      <w:pPr>
        <w:widowControl w:val="0"/>
        <w:spacing w:before="0" w:after="0" w:line="300" w:lineRule="auto"/>
        <w:rPr>
          <w:sz w:val="22"/>
          <w:szCs w:val="22"/>
        </w:rPr>
      </w:pPr>
      <w:r w:rsidRPr="001E7835">
        <w:rPr>
          <w:sz w:val="22"/>
          <w:szCs w:val="22"/>
        </w:rPr>
        <w:t xml:space="preserve">Nghiên cứu cũng cho thấy </w:t>
      </w:r>
      <w:r w:rsidR="00C44031">
        <w:rPr>
          <w:sz w:val="22"/>
          <w:szCs w:val="22"/>
        </w:rPr>
        <w:t>các</w:t>
      </w:r>
      <w:r w:rsidRPr="001E7835">
        <w:rPr>
          <w:sz w:val="22"/>
          <w:szCs w:val="22"/>
        </w:rPr>
        <w:t xml:space="preserve"> thành phần trong khẩu phần ăn của trẻ thấp hơn so với khuyến nghị như hàm lượng Canxi, Sắt (mức đáp ứng chỉ từ 41,2% đến 53,4%). </w:t>
      </w:r>
      <w:r w:rsidR="00A70195" w:rsidRPr="001E7835">
        <w:rPr>
          <w:sz w:val="22"/>
          <w:szCs w:val="22"/>
          <w:highlight w:val="white"/>
        </w:rPr>
        <w:t xml:space="preserve">Vì vậy, nâng cao cả chất và lượng khẩu phần ăn bổ sung hàng ngày cho trẻ và nâng cao nhận thức của người cha/mẹ và người chăm sóc trẻ là những can thiệp quan trọng để giúp trẻ phòng chống </w:t>
      </w:r>
      <w:r w:rsidR="0089544E" w:rsidRPr="001E7835">
        <w:rPr>
          <w:sz w:val="22"/>
          <w:szCs w:val="22"/>
          <w:highlight w:val="white"/>
        </w:rPr>
        <w:t xml:space="preserve">SDD và </w:t>
      </w:r>
      <w:r w:rsidR="00A70195" w:rsidRPr="001E7835">
        <w:rPr>
          <w:sz w:val="22"/>
          <w:szCs w:val="22"/>
          <w:highlight w:val="white"/>
        </w:rPr>
        <w:t xml:space="preserve">thiếu máu thiếu sắt. </w:t>
      </w:r>
    </w:p>
    <w:p w14:paraId="2CF89AE6" w14:textId="1FCCCCBC" w:rsidR="00F063F9" w:rsidRPr="001E7835" w:rsidRDefault="00F063F9" w:rsidP="008220BB">
      <w:pPr>
        <w:pStyle w:val="21"/>
        <w:spacing w:line="300" w:lineRule="auto"/>
        <w:jc w:val="both"/>
        <w:rPr>
          <w:i/>
          <w:sz w:val="22"/>
          <w:szCs w:val="22"/>
        </w:rPr>
      </w:pPr>
      <w:bookmarkStart w:id="116" w:name="_Toc162447403"/>
      <w:r w:rsidRPr="001E7835">
        <w:rPr>
          <w:sz w:val="22"/>
          <w:szCs w:val="22"/>
        </w:rPr>
        <w:t xml:space="preserve">4.2. Đánh giá hiệu quả của biện pháp can thiệp lên tình trạng nhân trắc, tình trạng </w:t>
      </w:r>
      <w:r w:rsidR="00B227CB">
        <w:rPr>
          <w:sz w:val="22"/>
          <w:szCs w:val="22"/>
        </w:rPr>
        <w:t>VCDD</w:t>
      </w:r>
      <w:r w:rsidRPr="001E7835">
        <w:rPr>
          <w:sz w:val="22"/>
          <w:szCs w:val="22"/>
        </w:rPr>
        <w:t>, thành phần cơ thể</w:t>
      </w:r>
      <w:r w:rsidRPr="001E7835">
        <w:rPr>
          <w:i/>
          <w:sz w:val="22"/>
          <w:szCs w:val="22"/>
        </w:rPr>
        <w:t>.</w:t>
      </w:r>
      <w:bookmarkEnd w:id="116"/>
    </w:p>
    <w:p w14:paraId="68F5614B" w14:textId="4895DB42" w:rsidR="00F063F9" w:rsidRPr="001E7835" w:rsidRDefault="00603611" w:rsidP="008220BB">
      <w:pPr>
        <w:pStyle w:val="31"/>
        <w:spacing w:line="300" w:lineRule="auto"/>
        <w:rPr>
          <w:b w:val="0"/>
          <w:sz w:val="22"/>
          <w:szCs w:val="22"/>
        </w:rPr>
      </w:pPr>
      <w:r w:rsidRPr="001E7835">
        <w:rPr>
          <w:i/>
          <w:sz w:val="22"/>
          <w:szCs w:val="22"/>
        </w:rPr>
        <w:t>H</w:t>
      </w:r>
      <w:r w:rsidR="00F063F9" w:rsidRPr="001E7835">
        <w:rPr>
          <w:i/>
          <w:sz w:val="22"/>
          <w:szCs w:val="22"/>
        </w:rPr>
        <w:t>iệu quả can thiệp lên tình trạng nhân trắc của trẻ</w:t>
      </w:r>
      <w:bookmarkStart w:id="117" w:name="_heading=h.4gjguf0" w:colFirst="0" w:colLast="0"/>
      <w:bookmarkEnd w:id="117"/>
      <w:r w:rsidR="00F063F9" w:rsidRPr="001E7835">
        <w:rPr>
          <w:i/>
          <w:sz w:val="22"/>
          <w:szCs w:val="22"/>
        </w:rPr>
        <w:t xml:space="preserve">: </w:t>
      </w:r>
      <w:r w:rsidR="00F063F9" w:rsidRPr="001E7835">
        <w:rPr>
          <w:b w:val="0"/>
          <w:sz w:val="22"/>
          <w:szCs w:val="22"/>
          <w:highlight w:val="white"/>
        </w:rPr>
        <w:t>T</w:t>
      </w:r>
      <w:r w:rsidR="00F063F9" w:rsidRPr="001E7835">
        <w:rPr>
          <w:b w:val="0"/>
          <w:sz w:val="22"/>
          <w:szCs w:val="22"/>
        </w:rPr>
        <w:t xml:space="preserve">rung bình các chỉ số nhân trắc và </w:t>
      </w:r>
      <w:r w:rsidR="00285ADD">
        <w:rPr>
          <w:b w:val="0"/>
          <w:sz w:val="22"/>
          <w:szCs w:val="22"/>
        </w:rPr>
        <w:t>tỷ lệ</w:t>
      </w:r>
      <w:r w:rsidR="00F063F9" w:rsidRPr="001E7835">
        <w:rPr>
          <w:b w:val="0"/>
          <w:sz w:val="22"/>
          <w:szCs w:val="22"/>
        </w:rPr>
        <w:t xml:space="preserve"> hỗ trợ điều trị</w:t>
      </w:r>
      <w:r w:rsidR="00C44031">
        <w:rPr>
          <w:b w:val="0"/>
          <w:sz w:val="22"/>
          <w:szCs w:val="22"/>
        </w:rPr>
        <w:t>, dự phòng</w:t>
      </w:r>
      <w:r w:rsidR="00F063F9" w:rsidRPr="001E7835">
        <w:rPr>
          <w:b w:val="0"/>
          <w:sz w:val="22"/>
          <w:szCs w:val="22"/>
        </w:rPr>
        <w:t xml:space="preserve"> trẻ SDD của nhóm can t</w:t>
      </w:r>
      <w:r w:rsidR="00847A17" w:rsidRPr="001E7835">
        <w:rPr>
          <w:b w:val="0"/>
          <w:sz w:val="22"/>
          <w:szCs w:val="22"/>
        </w:rPr>
        <w:t>hiệp có hiệu quả hơn nhóm chứng.</w:t>
      </w:r>
      <w:r w:rsidR="00C44031">
        <w:rPr>
          <w:b w:val="0"/>
          <w:sz w:val="22"/>
          <w:szCs w:val="22"/>
        </w:rPr>
        <w:t xml:space="preserve"> </w:t>
      </w:r>
      <w:r w:rsidR="00847A17" w:rsidRPr="001E7835">
        <w:rPr>
          <w:b w:val="0"/>
          <w:sz w:val="22"/>
          <w:szCs w:val="22"/>
        </w:rPr>
        <w:t>V</w:t>
      </w:r>
      <w:r w:rsidR="00F063F9" w:rsidRPr="001E7835">
        <w:rPr>
          <w:b w:val="0"/>
          <w:sz w:val="22"/>
          <w:szCs w:val="22"/>
        </w:rPr>
        <w:t>iệc bổ sung đa vi chất cho nhóm can thiệp làm cho quá trình hấp thu, trao đổi chất của nhóm can thiệp tăng cao hơn, cũng kích thích thèm muốn của trẻ, đó có thể là nguyên nhân giúp cân nặng của nhóm can thiệp tăng cao có ý</w:t>
      </w:r>
      <w:r w:rsidR="00847A17" w:rsidRPr="001E7835">
        <w:rPr>
          <w:b w:val="0"/>
          <w:sz w:val="22"/>
          <w:szCs w:val="22"/>
        </w:rPr>
        <w:t xml:space="preserve"> nghĩa thống kê hơn nhóm chứng.</w:t>
      </w:r>
      <w:bookmarkStart w:id="118" w:name="_heading=h.2vor4mt" w:colFirst="0" w:colLast="0"/>
      <w:bookmarkEnd w:id="118"/>
      <w:r w:rsidR="00847A17" w:rsidRPr="001E7835">
        <w:rPr>
          <w:b w:val="0"/>
          <w:sz w:val="22"/>
          <w:szCs w:val="22"/>
        </w:rPr>
        <w:t xml:space="preserve"> </w:t>
      </w:r>
    </w:p>
    <w:p w14:paraId="50BFE8BB" w14:textId="2094801B" w:rsidR="00F063F9" w:rsidRPr="001E7835" w:rsidRDefault="00603611" w:rsidP="008220BB">
      <w:pPr>
        <w:widowControl w:val="0"/>
        <w:spacing w:before="0" w:after="0" w:line="300" w:lineRule="auto"/>
        <w:rPr>
          <w:color w:val="000000"/>
          <w:sz w:val="22"/>
          <w:szCs w:val="22"/>
        </w:rPr>
      </w:pPr>
      <w:bookmarkStart w:id="119" w:name="_Toc162447407"/>
      <w:r w:rsidRPr="001E7835">
        <w:rPr>
          <w:b/>
          <w:i/>
          <w:sz w:val="22"/>
          <w:szCs w:val="22"/>
        </w:rPr>
        <w:t>H</w:t>
      </w:r>
      <w:r w:rsidR="00F063F9" w:rsidRPr="001E7835">
        <w:rPr>
          <w:b/>
          <w:i/>
          <w:sz w:val="22"/>
          <w:szCs w:val="22"/>
        </w:rPr>
        <w:t xml:space="preserve">iệu quả </w:t>
      </w:r>
      <w:bookmarkEnd w:id="119"/>
      <w:r w:rsidR="00F063F9" w:rsidRPr="001E7835">
        <w:rPr>
          <w:b/>
          <w:i/>
          <w:color w:val="000000"/>
          <w:spacing w:val="-4"/>
          <w:sz w:val="22"/>
          <w:szCs w:val="22"/>
        </w:rPr>
        <w:t>đến nồng đ</w:t>
      </w:r>
      <w:r w:rsidR="00F02FF0" w:rsidRPr="001E7835">
        <w:rPr>
          <w:b/>
          <w:i/>
          <w:spacing w:val="-4"/>
          <w:sz w:val="22"/>
          <w:szCs w:val="22"/>
        </w:rPr>
        <w:t xml:space="preserve">ộ hemoglobin và </w:t>
      </w:r>
      <w:r w:rsidR="00285ADD">
        <w:rPr>
          <w:b/>
          <w:i/>
          <w:spacing w:val="-4"/>
          <w:sz w:val="22"/>
          <w:szCs w:val="22"/>
        </w:rPr>
        <w:t>tỷ lệ</w:t>
      </w:r>
      <w:r w:rsidR="00F02FF0" w:rsidRPr="001E7835">
        <w:rPr>
          <w:b/>
          <w:i/>
          <w:spacing w:val="-4"/>
          <w:sz w:val="22"/>
          <w:szCs w:val="22"/>
        </w:rPr>
        <w:t xml:space="preserve"> thiếu máu, </w:t>
      </w:r>
      <w:r w:rsidR="00285ADD">
        <w:rPr>
          <w:b/>
          <w:i/>
          <w:color w:val="000000"/>
          <w:sz w:val="22"/>
          <w:szCs w:val="22"/>
        </w:rPr>
        <w:t>tỷ lệ</w:t>
      </w:r>
      <w:r w:rsidR="00F02FF0" w:rsidRPr="001E7835">
        <w:rPr>
          <w:b/>
          <w:i/>
          <w:color w:val="000000"/>
          <w:sz w:val="22"/>
          <w:szCs w:val="22"/>
        </w:rPr>
        <w:t xml:space="preserve"> thiếu máu thiếu sắt của trẻ:</w:t>
      </w:r>
      <w:r w:rsidR="00F02FF0" w:rsidRPr="001E7835">
        <w:rPr>
          <w:i/>
          <w:color w:val="000000"/>
          <w:sz w:val="22"/>
          <w:szCs w:val="22"/>
        </w:rPr>
        <w:t xml:space="preserve"> </w:t>
      </w:r>
      <w:r w:rsidR="00F063F9" w:rsidRPr="001E7835">
        <w:rPr>
          <w:color w:val="000000"/>
          <w:sz w:val="22"/>
          <w:szCs w:val="22"/>
        </w:rPr>
        <w:t xml:space="preserve">Kết quả nghiên cứu này cho thấy, sau 12 tháng </w:t>
      </w:r>
      <w:r w:rsidRPr="001E7835">
        <w:rPr>
          <w:color w:val="000000"/>
          <w:sz w:val="22"/>
          <w:szCs w:val="22"/>
        </w:rPr>
        <w:t>nhóm can thiệp tăng nộng độ hemoglobin trung bình, n</w:t>
      </w:r>
      <w:r w:rsidR="008F75BF">
        <w:rPr>
          <w:color w:val="000000"/>
          <w:sz w:val="22"/>
          <w:szCs w:val="22"/>
        </w:rPr>
        <w:t>ồ</w:t>
      </w:r>
      <w:r w:rsidRPr="001E7835">
        <w:rPr>
          <w:color w:val="000000"/>
          <w:sz w:val="22"/>
          <w:szCs w:val="22"/>
        </w:rPr>
        <w:t xml:space="preserve">ng độ ferritin, giảm </w:t>
      </w:r>
      <w:r w:rsidR="00285ADD">
        <w:rPr>
          <w:color w:val="000000"/>
          <w:sz w:val="22"/>
          <w:szCs w:val="22"/>
        </w:rPr>
        <w:t>tỷ lệ</w:t>
      </w:r>
      <w:r w:rsidRPr="001E7835">
        <w:rPr>
          <w:color w:val="000000"/>
          <w:sz w:val="22"/>
          <w:szCs w:val="22"/>
        </w:rPr>
        <w:t xml:space="preserve"> thiếu máu,</w:t>
      </w:r>
      <w:r w:rsidR="00F02FF0" w:rsidRPr="001E7835">
        <w:rPr>
          <w:color w:val="000000"/>
          <w:sz w:val="22"/>
          <w:szCs w:val="22"/>
        </w:rPr>
        <w:t xml:space="preserve"> giảm </w:t>
      </w:r>
      <w:r w:rsidR="00285ADD">
        <w:rPr>
          <w:color w:val="000000"/>
          <w:sz w:val="22"/>
          <w:szCs w:val="22"/>
        </w:rPr>
        <w:t>tỷ lệ</w:t>
      </w:r>
      <w:r w:rsidR="00F02FF0" w:rsidRPr="001E7835">
        <w:rPr>
          <w:color w:val="000000"/>
          <w:sz w:val="22"/>
          <w:szCs w:val="22"/>
        </w:rPr>
        <w:t xml:space="preserve"> thiếu sắt,</w:t>
      </w:r>
      <w:r w:rsidRPr="001E7835">
        <w:rPr>
          <w:color w:val="000000"/>
          <w:sz w:val="22"/>
          <w:szCs w:val="22"/>
        </w:rPr>
        <w:t xml:space="preserve"> tăng hiệu quả dự phòng và hỗ trợ điều trị </w:t>
      </w:r>
      <w:r w:rsidR="00F02FF0" w:rsidRPr="001E7835">
        <w:rPr>
          <w:color w:val="000000"/>
          <w:sz w:val="22"/>
          <w:szCs w:val="22"/>
        </w:rPr>
        <w:t xml:space="preserve">thiếu máu, thiếu sắt của nhóm can thiệp tốt </w:t>
      </w:r>
      <w:r w:rsidRPr="001E7835">
        <w:rPr>
          <w:color w:val="000000"/>
          <w:sz w:val="22"/>
          <w:szCs w:val="22"/>
        </w:rPr>
        <w:t>hơn nhóm chứng.</w:t>
      </w:r>
      <w:r w:rsidR="0060135D" w:rsidRPr="001E7835">
        <w:rPr>
          <w:color w:val="000000"/>
          <w:sz w:val="22"/>
          <w:szCs w:val="22"/>
        </w:rPr>
        <w:t xml:space="preserve"> </w:t>
      </w:r>
      <w:r w:rsidR="00F063F9" w:rsidRPr="001E7835">
        <w:rPr>
          <w:color w:val="000000"/>
          <w:sz w:val="22"/>
          <w:szCs w:val="22"/>
        </w:rPr>
        <w:t xml:space="preserve">Kết quả khá tương đồng với một số nghiên cứu khác đánh giá về hiệu quả bổ sung đa </w:t>
      </w:r>
      <w:r w:rsidR="00B227CB">
        <w:rPr>
          <w:color w:val="000000"/>
          <w:sz w:val="22"/>
          <w:szCs w:val="22"/>
        </w:rPr>
        <w:t>VCDD</w:t>
      </w:r>
      <w:r w:rsidR="008F75BF">
        <w:rPr>
          <w:color w:val="000000"/>
          <w:sz w:val="22"/>
          <w:szCs w:val="22"/>
        </w:rPr>
        <w:t xml:space="preserve"> đơn thuần hoặc chỉ</w:t>
      </w:r>
      <w:r w:rsidR="00F063F9" w:rsidRPr="001E7835">
        <w:rPr>
          <w:color w:val="000000"/>
          <w:sz w:val="22"/>
          <w:szCs w:val="22"/>
        </w:rPr>
        <w:t xml:space="preserve"> truyền thông tích cực. Điều đó, cho thấy việc bổ sung đa </w:t>
      </w:r>
      <w:r w:rsidR="00B227CB">
        <w:rPr>
          <w:color w:val="000000"/>
          <w:sz w:val="22"/>
          <w:szCs w:val="22"/>
        </w:rPr>
        <w:t>VCDD</w:t>
      </w:r>
      <w:r w:rsidR="008F75BF">
        <w:rPr>
          <w:color w:val="000000"/>
          <w:sz w:val="22"/>
          <w:szCs w:val="22"/>
        </w:rPr>
        <w:t xml:space="preserve"> và </w:t>
      </w:r>
      <w:r w:rsidR="008F75BF" w:rsidRPr="001E7835">
        <w:rPr>
          <w:color w:val="000000"/>
          <w:sz w:val="22"/>
          <w:szCs w:val="22"/>
        </w:rPr>
        <w:t>truyền thông tích cực</w:t>
      </w:r>
      <w:r w:rsidR="00B227CB" w:rsidRPr="001E7835">
        <w:rPr>
          <w:color w:val="000000"/>
          <w:sz w:val="22"/>
          <w:szCs w:val="22"/>
        </w:rPr>
        <w:t xml:space="preserve"> </w:t>
      </w:r>
      <w:r w:rsidR="00F063F9" w:rsidRPr="001E7835">
        <w:rPr>
          <w:color w:val="000000"/>
          <w:sz w:val="22"/>
          <w:szCs w:val="22"/>
        </w:rPr>
        <w:t>có hiệu quả cải thiện tốt tình trạng thiếu máu</w:t>
      </w:r>
      <w:r w:rsidR="008F75BF">
        <w:rPr>
          <w:color w:val="000000"/>
          <w:sz w:val="22"/>
          <w:szCs w:val="22"/>
        </w:rPr>
        <w:t>, thiếu sắt. Vì thế, cầnứng dụng mở rộng can thiệp này</w:t>
      </w:r>
      <w:r w:rsidR="00F063F9" w:rsidRPr="001E7835">
        <w:rPr>
          <w:color w:val="000000"/>
          <w:sz w:val="22"/>
          <w:szCs w:val="22"/>
        </w:rPr>
        <w:t xml:space="preserve"> là tại những </w:t>
      </w:r>
      <w:r w:rsidR="00F063F9" w:rsidRPr="001E7835">
        <w:rPr>
          <w:color w:val="000000"/>
          <w:sz w:val="22"/>
          <w:szCs w:val="22"/>
        </w:rPr>
        <w:lastRenderedPageBreak/>
        <w:t xml:space="preserve">vùng nông thôn, vùng miền núi, vùng khó khăn để </w:t>
      </w:r>
      <w:r w:rsidR="00F02FF0" w:rsidRPr="001E7835">
        <w:rPr>
          <w:color w:val="000000"/>
          <w:sz w:val="22"/>
          <w:szCs w:val="22"/>
        </w:rPr>
        <w:t xml:space="preserve">giảm nguy cơ thiếu hụt sắt dự trữ và thiếu máu do thiếu sắt </w:t>
      </w:r>
      <w:r w:rsidR="00F063F9" w:rsidRPr="001E7835">
        <w:rPr>
          <w:color w:val="000000"/>
          <w:sz w:val="22"/>
          <w:szCs w:val="22"/>
        </w:rPr>
        <w:t xml:space="preserve">ở trẻ nhỏ. </w:t>
      </w:r>
    </w:p>
    <w:p w14:paraId="6BBDA77F" w14:textId="00993BDC" w:rsidR="000D2EA3" w:rsidRPr="001E7835" w:rsidRDefault="00F063F9" w:rsidP="008220BB">
      <w:pPr>
        <w:pBdr>
          <w:top w:val="nil"/>
          <w:left w:val="nil"/>
          <w:bottom w:val="nil"/>
          <w:right w:val="nil"/>
          <w:between w:val="nil"/>
        </w:pBdr>
        <w:spacing w:before="0" w:after="0" w:line="300" w:lineRule="auto"/>
        <w:ind w:firstLine="0"/>
        <w:rPr>
          <w:color w:val="000000"/>
          <w:sz w:val="22"/>
          <w:szCs w:val="22"/>
        </w:rPr>
      </w:pPr>
      <w:bookmarkStart w:id="120" w:name="_heading=h.488uthg" w:colFirst="0" w:colLast="0"/>
      <w:bookmarkEnd w:id="120"/>
      <w:r w:rsidRPr="001E7835">
        <w:rPr>
          <w:b/>
          <w:i/>
          <w:color w:val="000000"/>
          <w:sz w:val="22"/>
          <w:szCs w:val="22"/>
        </w:rPr>
        <w:t xml:space="preserve">Hiệu quả đến nồng độ kẽm và </w:t>
      </w:r>
      <w:r w:rsidR="00285ADD">
        <w:rPr>
          <w:b/>
          <w:i/>
          <w:color w:val="000000"/>
          <w:sz w:val="22"/>
          <w:szCs w:val="22"/>
        </w:rPr>
        <w:t>tỷ lệ</w:t>
      </w:r>
      <w:r w:rsidRPr="001E7835">
        <w:rPr>
          <w:b/>
          <w:i/>
          <w:color w:val="000000"/>
          <w:sz w:val="22"/>
          <w:szCs w:val="22"/>
        </w:rPr>
        <w:t xml:space="preserve"> thiếu kẽm của trẻ em nghiên cứu</w:t>
      </w:r>
      <w:r w:rsidR="00D74FBE" w:rsidRPr="001E7835">
        <w:rPr>
          <w:b/>
          <w:i/>
          <w:color w:val="000000"/>
          <w:sz w:val="22"/>
          <w:szCs w:val="22"/>
        </w:rPr>
        <w:t>:</w:t>
      </w:r>
      <w:r w:rsidR="00D74FBE" w:rsidRPr="008220BB">
        <w:rPr>
          <w:b/>
          <w:i/>
          <w:color w:val="000000"/>
          <w:spacing w:val="-4"/>
          <w:sz w:val="22"/>
          <w:szCs w:val="22"/>
        </w:rPr>
        <w:t xml:space="preserve"> </w:t>
      </w:r>
      <w:bookmarkStart w:id="121" w:name="_heading=h.2ne53p9" w:colFirst="0" w:colLast="0"/>
      <w:bookmarkEnd w:id="121"/>
      <w:r w:rsidR="008F75BF" w:rsidRPr="008220BB">
        <w:rPr>
          <w:color w:val="000000"/>
          <w:spacing w:val="-4"/>
          <w:sz w:val="22"/>
          <w:szCs w:val="22"/>
        </w:rPr>
        <w:t>C</w:t>
      </w:r>
      <w:r w:rsidRPr="008220BB">
        <w:rPr>
          <w:color w:val="000000"/>
          <w:spacing w:val="-4"/>
          <w:sz w:val="22"/>
          <w:szCs w:val="22"/>
        </w:rPr>
        <w:t xml:space="preserve">hỉ số kẽm cho hiệu quả thay đổi rõ rệt nhất cả về nồng độ và giảm </w:t>
      </w:r>
      <w:r w:rsidR="00285ADD" w:rsidRPr="008220BB">
        <w:rPr>
          <w:color w:val="000000"/>
          <w:spacing w:val="-4"/>
          <w:sz w:val="22"/>
          <w:szCs w:val="22"/>
        </w:rPr>
        <w:t>tỷ lệ</w:t>
      </w:r>
      <w:r w:rsidRPr="008220BB">
        <w:rPr>
          <w:color w:val="000000"/>
          <w:spacing w:val="-4"/>
          <w:sz w:val="22"/>
          <w:szCs w:val="22"/>
        </w:rPr>
        <w:t xml:space="preserve"> thiếu kẽm chung ở cả hai nhóm can thiệp và nhóm chứng.</w:t>
      </w:r>
      <w:r w:rsidR="00D74FBE" w:rsidRPr="008220BB">
        <w:rPr>
          <w:color w:val="000000"/>
          <w:spacing w:val="-4"/>
          <w:sz w:val="22"/>
          <w:szCs w:val="22"/>
        </w:rPr>
        <w:t xml:space="preserve"> Tuy nhiên nhóm can thiệp cho hiệu quả cao hơn nhiều so với nhóm chứng vì nhóm can thiệp kết hợp bổ sung thêm các vi </w:t>
      </w:r>
      <w:r w:rsidR="00E45FF9" w:rsidRPr="008220BB">
        <w:rPr>
          <w:color w:val="000000"/>
          <w:spacing w:val="-4"/>
          <w:sz w:val="22"/>
          <w:szCs w:val="22"/>
        </w:rPr>
        <w:t>chất cần thiết trong đó có kẽm.</w:t>
      </w:r>
      <w:r w:rsidRPr="008220BB">
        <w:rPr>
          <w:color w:val="000000"/>
          <w:spacing w:val="-4"/>
          <w:sz w:val="22"/>
          <w:szCs w:val="22"/>
        </w:rPr>
        <w:t xml:space="preserve"> Kết quả trong nghiên cứu này hoàn toàn phù hợp với nghiên cứu trước đó của tác giả khác như tác giả Nguyễn Thanh Hà (2012) tại huyện Gia Bình, tỉnh Bắc Ninh. Nghiên cứu của tác giả </w:t>
      </w:r>
      <w:r w:rsidRPr="008220BB">
        <w:rPr>
          <w:color w:val="000000"/>
          <w:spacing w:val="-4"/>
          <w:sz w:val="22"/>
          <w:szCs w:val="22"/>
          <w:highlight w:val="white"/>
        </w:rPr>
        <w:t>Nguyễn Thị Thuý Hồng</w:t>
      </w:r>
      <w:r w:rsidRPr="008220BB">
        <w:rPr>
          <w:color w:val="000000"/>
          <w:spacing w:val="-4"/>
          <w:sz w:val="22"/>
          <w:szCs w:val="22"/>
        </w:rPr>
        <w:t xml:space="preserve"> năm 2013, tại</w:t>
      </w:r>
      <w:r w:rsidR="00D74FBE" w:rsidRPr="008220BB">
        <w:rPr>
          <w:color w:val="000000"/>
          <w:spacing w:val="-4"/>
          <w:sz w:val="22"/>
          <w:szCs w:val="22"/>
        </w:rPr>
        <w:t xml:space="preserve"> huyện Lục Ngạn, tỉnh Bắc Giang</w:t>
      </w:r>
      <w:r w:rsidRPr="008220BB">
        <w:rPr>
          <w:color w:val="000000"/>
          <w:spacing w:val="-4"/>
          <w:sz w:val="22"/>
          <w:szCs w:val="22"/>
        </w:rPr>
        <w:t>.</w:t>
      </w:r>
      <w:r w:rsidRPr="001E7835">
        <w:rPr>
          <w:color w:val="000000"/>
          <w:sz w:val="22"/>
          <w:szCs w:val="22"/>
        </w:rPr>
        <w:t xml:space="preserve"> </w:t>
      </w:r>
    </w:p>
    <w:p w14:paraId="30B40C75" w14:textId="5ADB639D" w:rsidR="00F063F9" w:rsidRPr="001E7835" w:rsidRDefault="001E7835" w:rsidP="008220BB">
      <w:pPr>
        <w:pStyle w:val="31"/>
        <w:spacing w:line="300" w:lineRule="auto"/>
        <w:rPr>
          <w:sz w:val="22"/>
          <w:szCs w:val="22"/>
        </w:rPr>
      </w:pPr>
      <w:bookmarkStart w:id="122" w:name="_Toc162447408"/>
      <w:r>
        <w:rPr>
          <w:sz w:val="22"/>
          <w:szCs w:val="22"/>
        </w:rPr>
        <w:t>4.3</w:t>
      </w:r>
      <w:r w:rsidR="00F063F9" w:rsidRPr="001E7835">
        <w:rPr>
          <w:sz w:val="22"/>
          <w:szCs w:val="22"/>
        </w:rPr>
        <w:t>. Đánh giá hiệu quả can thiệp đến thành phần cơ thể của trẻ 6-11 tháng tuổi bằng phương pháp đồng vị bền.</w:t>
      </w:r>
      <w:bookmarkEnd w:id="122"/>
    </w:p>
    <w:p w14:paraId="7C7EB412" w14:textId="5EF31501" w:rsidR="00F063F9" w:rsidRPr="001E7835" w:rsidRDefault="001E7835" w:rsidP="008220BB">
      <w:pPr>
        <w:widowControl w:val="0"/>
        <w:spacing w:before="0" w:after="0" w:line="300" w:lineRule="auto"/>
        <w:rPr>
          <w:sz w:val="22"/>
          <w:szCs w:val="22"/>
        </w:rPr>
      </w:pPr>
      <w:r w:rsidRPr="001E7835">
        <w:rPr>
          <w:sz w:val="22"/>
          <w:szCs w:val="22"/>
        </w:rPr>
        <w:t xml:space="preserve">Sự gia tăng đáng kể của FFM trung bình cơ thể trẻ sau 6 tháng và 12 tháng ở nhóm can thiệp so với nhóm chứng cho thấy ý nghĩa của việc </w:t>
      </w:r>
      <w:r w:rsidR="008F75BF">
        <w:rPr>
          <w:sz w:val="22"/>
          <w:szCs w:val="22"/>
        </w:rPr>
        <w:t>tăng cường</w:t>
      </w:r>
      <w:r w:rsidRPr="001E7835">
        <w:rPr>
          <w:sz w:val="22"/>
          <w:szCs w:val="22"/>
        </w:rPr>
        <w:t xml:space="preserve"> vi chất vào thức ăn bổ sung tại hộ gia đình kết hợp với tư vấn về nuôi dưỡng, chăm sóc trẻ nhỏ đối với TPCT của trẻ đo bằng phương pháp đồng vị bền. </w:t>
      </w:r>
      <w:r w:rsidR="00F063F9" w:rsidRPr="001E7835">
        <w:rPr>
          <w:color w:val="000000"/>
          <w:sz w:val="22"/>
          <w:szCs w:val="22"/>
        </w:rPr>
        <w:t xml:space="preserve">Nhìn chung số liệu thu được từ nghiên cứu của chúng tôi cho thấy trẻ nhỏ Việt Nam từ 6 tháng đến 12 tháng tham gia nghiên cứu có các giá trị về TPCT: FM, FFM, cũng như xu hướng thay đổi về </w:t>
      </w:r>
      <w:r w:rsidR="00285ADD">
        <w:rPr>
          <w:color w:val="000000"/>
          <w:sz w:val="22"/>
          <w:szCs w:val="22"/>
        </w:rPr>
        <w:t>tỷ lệ</w:t>
      </w:r>
      <w:r w:rsidR="00F063F9" w:rsidRPr="001E7835">
        <w:rPr>
          <w:color w:val="000000"/>
          <w:sz w:val="22"/>
          <w:szCs w:val="22"/>
        </w:rPr>
        <w:t xml:space="preserve"> phần trăm FM, </w:t>
      </w:r>
      <w:r w:rsidR="00285ADD">
        <w:rPr>
          <w:color w:val="000000"/>
          <w:sz w:val="22"/>
          <w:szCs w:val="22"/>
        </w:rPr>
        <w:t>tỷ lệ</w:t>
      </w:r>
      <w:r w:rsidR="00F063F9" w:rsidRPr="001E7835">
        <w:rPr>
          <w:color w:val="000000"/>
          <w:sz w:val="22"/>
          <w:szCs w:val="22"/>
        </w:rPr>
        <w:t xml:space="preserve"> FFM trong cơ thể tương đồng với các số liệu tham chiếu sẵn có trên thế giới.</w:t>
      </w:r>
      <w:r w:rsidR="00F063F9" w:rsidRPr="001E7835">
        <w:rPr>
          <w:sz w:val="22"/>
          <w:szCs w:val="22"/>
        </w:rPr>
        <w:t xml:space="preserve"> </w:t>
      </w:r>
    </w:p>
    <w:p w14:paraId="23CF1791" w14:textId="58988FA7" w:rsidR="00F063F9" w:rsidRPr="001E7835" w:rsidRDefault="00F063F9" w:rsidP="008220BB">
      <w:pPr>
        <w:spacing w:before="0" w:after="0" w:line="300" w:lineRule="auto"/>
        <w:rPr>
          <w:sz w:val="22"/>
          <w:szCs w:val="22"/>
        </w:rPr>
      </w:pPr>
      <w:r w:rsidRPr="001E7835">
        <w:rPr>
          <w:sz w:val="22"/>
          <w:szCs w:val="22"/>
        </w:rPr>
        <w:t>Đây là cơ sở khoa học để có thể triển khai các hướng nghiên cứu mới nhằm cải thiện tình trạng SDD, đặc biệt có ý nghĩa với tình trạng thấp còi của trẻ nhỏ trong tương lai.</w:t>
      </w:r>
    </w:p>
    <w:p w14:paraId="00ED6851" w14:textId="77777777" w:rsidR="00F063F9" w:rsidRPr="008F75BF" w:rsidRDefault="00F063F9" w:rsidP="008220BB">
      <w:pPr>
        <w:pStyle w:val="21"/>
        <w:spacing w:line="300" w:lineRule="auto"/>
        <w:rPr>
          <w:sz w:val="22"/>
          <w:szCs w:val="22"/>
        </w:rPr>
      </w:pPr>
      <w:bookmarkStart w:id="123" w:name="_Toc162447410"/>
      <w:r w:rsidRPr="008F75BF">
        <w:rPr>
          <w:sz w:val="22"/>
          <w:szCs w:val="22"/>
        </w:rPr>
        <w:t>4.4. Một số hạn chế trong quá trình triển khai nghiên cứu</w:t>
      </w:r>
      <w:bookmarkEnd w:id="123"/>
    </w:p>
    <w:p w14:paraId="2EC79B9B" w14:textId="5A842FBA" w:rsidR="00F063F9" w:rsidRPr="008F75BF" w:rsidRDefault="00F063F9" w:rsidP="008220BB">
      <w:pPr>
        <w:spacing w:before="0" w:after="0" w:line="300" w:lineRule="auto"/>
        <w:ind w:firstLine="720"/>
        <w:rPr>
          <w:sz w:val="22"/>
          <w:szCs w:val="22"/>
        </w:rPr>
      </w:pPr>
      <w:bookmarkStart w:id="124" w:name="_heading=h.gtnh0h" w:colFirst="0" w:colLast="0"/>
      <w:bookmarkEnd w:id="124"/>
      <w:r w:rsidRPr="008F75BF">
        <w:rPr>
          <w:color w:val="000000"/>
          <w:sz w:val="22"/>
          <w:szCs w:val="22"/>
        </w:rPr>
        <w:t>Chưa thấy được hiệu quả điều trị đối với tình trạng thiếu sắt, hiệu quả phòng bệnh và hiệu quả điều trị đối với tình trạng nhẹ cân sau 12 tháng can thiệp. Chưa đánh giá được giai đoạn ngừng can thiệp, đ</w:t>
      </w:r>
      <w:r w:rsidRPr="008F75BF">
        <w:rPr>
          <w:sz w:val="22"/>
          <w:szCs w:val="22"/>
        </w:rPr>
        <w:t xml:space="preserve">ể có thể thấy được hiệu quả can thiệp bền vững của việc tăng </w:t>
      </w:r>
      <w:r w:rsidRPr="008F75BF">
        <w:rPr>
          <w:sz w:val="22"/>
          <w:szCs w:val="22"/>
        </w:rPr>
        <w:lastRenderedPageBreak/>
        <w:t>cường đa vi chất dinh dưỡng bằng sử dụng sản phẩm Bibomix, phối hợp truyền thông GDSK trực tiếp cho trẻ em 6-11 tháng tuổi lên tình trạng nhân trắc, tình trạng vi chất dinh dưỡng, thành phần cơ thể.</w:t>
      </w:r>
    </w:p>
    <w:p w14:paraId="2C110861" w14:textId="77777777" w:rsidR="008220BB" w:rsidRDefault="00B86D8E" w:rsidP="008220BB">
      <w:pPr>
        <w:widowControl w:val="0"/>
        <w:spacing w:before="0" w:after="0" w:line="300" w:lineRule="auto"/>
        <w:rPr>
          <w:spacing w:val="-4"/>
          <w:sz w:val="22"/>
          <w:szCs w:val="22"/>
        </w:rPr>
      </w:pPr>
      <w:r w:rsidRPr="008220BB">
        <w:rPr>
          <w:color w:val="000000"/>
          <w:spacing w:val="-4"/>
          <w:sz w:val="22"/>
          <w:szCs w:val="22"/>
        </w:rPr>
        <w:tab/>
      </w:r>
      <w:r w:rsidR="00F063F9" w:rsidRPr="008220BB">
        <w:rPr>
          <w:color w:val="000000"/>
          <w:spacing w:val="-4"/>
          <w:sz w:val="22"/>
          <w:szCs w:val="22"/>
        </w:rPr>
        <w:t xml:space="preserve">Trong phân tích hồi quy tuyến tính tổng quát cũng đã đưa các biến vào phân tích nhiễu, để đưa ra được </w:t>
      </w:r>
      <w:r w:rsidR="00F063F9" w:rsidRPr="008220BB">
        <w:rPr>
          <w:spacing w:val="-4"/>
          <w:sz w:val="22"/>
          <w:szCs w:val="22"/>
        </w:rPr>
        <w:t>giá</w:t>
      </w:r>
      <w:r w:rsidR="00F063F9" w:rsidRPr="008220BB">
        <w:rPr>
          <w:color w:val="000000"/>
          <w:spacing w:val="-4"/>
          <w:sz w:val="22"/>
          <w:szCs w:val="22"/>
        </w:rPr>
        <w:t xml:space="preserve"> trị hiệu quả thật, tuy nhiên cũng khó kiểm soát hết được tất cả các biến nhiễu</w:t>
      </w:r>
      <w:r w:rsidRPr="008220BB">
        <w:rPr>
          <w:color w:val="000000"/>
          <w:spacing w:val="-4"/>
          <w:sz w:val="22"/>
          <w:szCs w:val="22"/>
        </w:rPr>
        <w:t xml:space="preserve"> trong nghiên cứu</w:t>
      </w:r>
      <w:r w:rsidR="00F063F9" w:rsidRPr="008220BB">
        <w:rPr>
          <w:color w:val="000000"/>
          <w:spacing w:val="-4"/>
          <w:sz w:val="22"/>
          <w:szCs w:val="22"/>
        </w:rPr>
        <w:t>.</w:t>
      </w:r>
    </w:p>
    <w:p w14:paraId="0474F601" w14:textId="28EDB096" w:rsidR="000801F1" w:rsidRPr="008220BB" w:rsidRDefault="000801F1" w:rsidP="008220BB">
      <w:pPr>
        <w:widowControl w:val="0"/>
        <w:spacing w:before="0" w:after="0" w:line="300" w:lineRule="auto"/>
        <w:rPr>
          <w:color w:val="000000"/>
          <w:spacing w:val="-4"/>
          <w:sz w:val="26"/>
          <w:szCs w:val="26"/>
        </w:rPr>
      </w:pPr>
    </w:p>
    <w:p w14:paraId="4720D1BF" w14:textId="3C28CE09" w:rsidR="00FB26E5" w:rsidRPr="009E4F14" w:rsidRDefault="00FB26E5" w:rsidP="009E4F14">
      <w:pPr>
        <w:pStyle w:val="Chuyende1"/>
      </w:pPr>
      <w:r w:rsidRPr="009E4F14">
        <w:t>KẾT LUẬN</w:t>
      </w:r>
      <w:bookmarkEnd w:id="115"/>
    </w:p>
    <w:p w14:paraId="715A31AA" w14:textId="04513DD1" w:rsidR="00B86D8E" w:rsidRPr="009F1109" w:rsidRDefault="00B86D8E" w:rsidP="008220BB">
      <w:pPr>
        <w:spacing w:before="0" w:after="0" w:line="300" w:lineRule="auto"/>
        <w:ind w:firstLine="0"/>
        <w:rPr>
          <w:rFonts w:eastAsia="Times"/>
          <w:b/>
          <w:spacing w:val="-4"/>
          <w:sz w:val="22"/>
          <w:szCs w:val="22"/>
        </w:rPr>
      </w:pPr>
      <w:bookmarkStart w:id="125" w:name="_Toc88377269"/>
      <w:r w:rsidRPr="009F1109">
        <w:rPr>
          <w:rFonts w:eastAsia="Times"/>
          <w:b/>
          <w:spacing w:val="-4"/>
          <w:sz w:val="22"/>
          <w:szCs w:val="22"/>
        </w:rPr>
        <w:t>1. Mô tả tình trạng dinh dưỡng, khẩu phần và một số yếu tố liên quan của trẻ em 6-11 tháng tuổi tại 10 xã huyện Quảng Xương, tỉnh Thanh Hoá, 2018 - 2019.</w:t>
      </w:r>
    </w:p>
    <w:p w14:paraId="2C303F52" w14:textId="4DADF718" w:rsidR="00B86D8E" w:rsidRPr="009F1109" w:rsidRDefault="00B86D8E" w:rsidP="008220BB">
      <w:pPr>
        <w:spacing w:before="0" w:after="0" w:line="300" w:lineRule="auto"/>
        <w:ind w:firstLine="720"/>
        <w:rPr>
          <w:color w:val="000000"/>
          <w:sz w:val="22"/>
          <w:szCs w:val="22"/>
        </w:rPr>
      </w:pPr>
      <w:r w:rsidRPr="009F1109">
        <w:rPr>
          <w:color w:val="000000"/>
          <w:sz w:val="22"/>
          <w:szCs w:val="22"/>
        </w:rPr>
        <w:t xml:space="preserve">- </w:t>
      </w:r>
      <w:r w:rsidRPr="009F1109">
        <w:rPr>
          <w:sz w:val="22"/>
          <w:szCs w:val="22"/>
        </w:rPr>
        <w:t>Tỷ</w:t>
      </w:r>
      <w:r w:rsidRPr="009F1109">
        <w:rPr>
          <w:color w:val="000000"/>
          <w:sz w:val="22"/>
          <w:szCs w:val="22"/>
        </w:rPr>
        <w:t xml:space="preserve"> lệ SDDTC là 17,8%; SDDNC là 9,2%; SDDGC là 4,2%. Trẻ ở nhóm tuổi từ 7-11 tháng, nhóm trẻ bị tiêu chảy, nhóm bà mẹ không bổ sung vi chất, nhóm tổng thu nhập gia đình thấp, có </w:t>
      </w:r>
      <w:r w:rsidR="00285ADD">
        <w:rPr>
          <w:color w:val="000000"/>
          <w:sz w:val="22"/>
          <w:szCs w:val="22"/>
        </w:rPr>
        <w:t>tỷ lệ</w:t>
      </w:r>
      <w:r w:rsidRPr="009F1109">
        <w:rPr>
          <w:color w:val="000000"/>
          <w:sz w:val="22"/>
          <w:szCs w:val="22"/>
        </w:rPr>
        <w:t xml:space="preserve"> trẻ SDDTC cao hơn nhóm còn lại, với p &lt; 0,05.</w:t>
      </w:r>
    </w:p>
    <w:p w14:paraId="51F9EA4E" w14:textId="29D2DF9B" w:rsidR="00B86D8E" w:rsidRDefault="00B86D8E" w:rsidP="008220BB">
      <w:pPr>
        <w:spacing w:before="0" w:after="0" w:line="300" w:lineRule="auto"/>
        <w:ind w:firstLine="720"/>
        <w:rPr>
          <w:color w:val="000000"/>
          <w:sz w:val="22"/>
          <w:szCs w:val="22"/>
        </w:rPr>
      </w:pPr>
      <w:r w:rsidRPr="009F1109">
        <w:rPr>
          <w:color w:val="000000"/>
          <w:sz w:val="22"/>
          <w:szCs w:val="22"/>
          <w:highlight w:val="white"/>
        </w:rPr>
        <w:t xml:space="preserve">- </w:t>
      </w:r>
      <w:r w:rsidR="00285ADD">
        <w:rPr>
          <w:color w:val="000000"/>
          <w:sz w:val="22"/>
          <w:szCs w:val="22"/>
        </w:rPr>
        <w:t>Tỷ lệ</w:t>
      </w:r>
      <w:r w:rsidRPr="009F1109">
        <w:rPr>
          <w:color w:val="000000"/>
          <w:sz w:val="22"/>
          <w:szCs w:val="22"/>
        </w:rPr>
        <w:t xml:space="preserve"> thiếu máu </w:t>
      </w:r>
      <w:r w:rsidRPr="009F1109">
        <w:rPr>
          <w:sz w:val="22"/>
          <w:szCs w:val="22"/>
          <w:highlight w:val="white"/>
        </w:rPr>
        <w:t xml:space="preserve">chiếm 27,8%, </w:t>
      </w:r>
      <w:r w:rsidRPr="009F1109">
        <w:rPr>
          <w:color w:val="000000"/>
          <w:sz w:val="22"/>
          <w:szCs w:val="22"/>
        </w:rPr>
        <w:t xml:space="preserve">thiếu sắt </w:t>
      </w:r>
      <w:r w:rsidRPr="009F1109">
        <w:rPr>
          <w:sz w:val="22"/>
          <w:szCs w:val="22"/>
          <w:highlight w:val="white"/>
        </w:rPr>
        <w:t xml:space="preserve">chiếm </w:t>
      </w:r>
      <w:r w:rsidRPr="009F1109">
        <w:rPr>
          <w:sz w:val="22"/>
          <w:szCs w:val="22"/>
        </w:rPr>
        <w:t>16,4</w:t>
      </w:r>
      <w:r w:rsidRPr="009F1109">
        <w:rPr>
          <w:sz w:val="22"/>
          <w:szCs w:val="22"/>
          <w:highlight w:val="white"/>
        </w:rPr>
        <w:t xml:space="preserve">%, </w:t>
      </w:r>
      <w:r w:rsidRPr="009F1109">
        <w:rPr>
          <w:color w:val="000000"/>
          <w:sz w:val="22"/>
          <w:szCs w:val="22"/>
        </w:rPr>
        <w:t xml:space="preserve">thiếu máu thiếu sắt </w:t>
      </w:r>
      <w:r w:rsidRPr="009F1109">
        <w:rPr>
          <w:sz w:val="22"/>
          <w:szCs w:val="22"/>
          <w:highlight w:val="white"/>
        </w:rPr>
        <w:t>chiếm 10,8%</w:t>
      </w:r>
      <w:r w:rsidRPr="009F1109">
        <w:rPr>
          <w:color w:val="000000"/>
          <w:sz w:val="22"/>
          <w:szCs w:val="22"/>
        </w:rPr>
        <w:t>. Nhóm trẻ thiếu sắt</w:t>
      </w:r>
      <w:r w:rsidRPr="009F1109">
        <w:rPr>
          <w:sz w:val="22"/>
          <w:szCs w:val="22"/>
        </w:rPr>
        <w:t>,</w:t>
      </w:r>
      <w:r w:rsidRPr="009F1109">
        <w:rPr>
          <w:color w:val="000000"/>
          <w:sz w:val="22"/>
          <w:szCs w:val="22"/>
        </w:rPr>
        <w:t xml:space="preserve"> nhóm tổng thu nhập gia đình dưới 5 triệu/tháng, trẻ có </w:t>
      </w:r>
      <w:r w:rsidR="00285ADD">
        <w:rPr>
          <w:color w:val="000000"/>
          <w:sz w:val="22"/>
          <w:szCs w:val="22"/>
        </w:rPr>
        <w:t>tỷ lệ</w:t>
      </w:r>
      <w:r w:rsidRPr="009F1109">
        <w:rPr>
          <w:color w:val="000000"/>
          <w:sz w:val="22"/>
          <w:szCs w:val="22"/>
        </w:rPr>
        <w:t xml:space="preserve"> thiếu máu cao hơn nhóm còn lại</w:t>
      </w:r>
      <w:r w:rsidRPr="009F1109">
        <w:rPr>
          <w:sz w:val="22"/>
          <w:szCs w:val="22"/>
        </w:rPr>
        <w:t xml:space="preserve"> với</w:t>
      </w:r>
      <w:r w:rsidRPr="009F1109">
        <w:rPr>
          <w:color w:val="000000"/>
          <w:sz w:val="22"/>
          <w:szCs w:val="22"/>
        </w:rPr>
        <w:t xml:space="preserve"> </w:t>
      </w:r>
      <w:r w:rsidRPr="009F1109">
        <w:rPr>
          <w:sz w:val="22"/>
          <w:szCs w:val="22"/>
        </w:rPr>
        <w:t>(p &lt; 0,001)</w:t>
      </w:r>
      <w:r w:rsidRPr="009F1109">
        <w:rPr>
          <w:color w:val="000000"/>
          <w:sz w:val="22"/>
          <w:szCs w:val="22"/>
        </w:rPr>
        <w:t>.</w:t>
      </w:r>
    </w:p>
    <w:p w14:paraId="7B9E910B" w14:textId="77777777" w:rsidR="00B86D8E" w:rsidRPr="009F1109" w:rsidRDefault="00B86D8E" w:rsidP="008220BB">
      <w:pPr>
        <w:widowControl w:val="0"/>
        <w:pBdr>
          <w:top w:val="nil"/>
          <w:left w:val="nil"/>
          <w:bottom w:val="nil"/>
          <w:right w:val="nil"/>
          <w:between w:val="nil"/>
        </w:pBdr>
        <w:spacing w:before="0" w:after="0" w:line="300" w:lineRule="auto"/>
        <w:ind w:firstLine="0"/>
        <w:rPr>
          <w:b/>
          <w:color w:val="000000"/>
          <w:sz w:val="22"/>
          <w:szCs w:val="22"/>
        </w:rPr>
      </w:pPr>
      <w:bookmarkStart w:id="126" w:name="_heading=h.1fyl9w3" w:colFirst="0" w:colLast="0"/>
      <w:bookmarkEnd w:id="126"/>
      <w:r w:rsidRPr="009F1109">
        <w:rPr>
          <w:b/>
          <w:color w:val="000000"/>
          <w:sz w:val="22"/>
          <w:szCs w:val="22"/>
        </w:rPr>
        <w:t>2. Đánh giá hiệu quả của biện pháp can thiệp tăng cường đa vi chất dinh dưỡng bằng thực phẩm bảo vệ sức khoẻ Bibomix cho trẻ em 6-11 tháng tuổi về tình trạng nhân trắc, tình trạng vi chất dinh dưỡng, thành phần cơ thể; phối hợp truyền thông GDSK trực tiếp cho người chăm sóc trẻ</w:t>
      </w:r>
      <w:r w:rsidRPr="009F1109">
        <w:rPr>
          <w:b/>
          <w:i/>
          <w:color w:val="000000"/>
          <w:sz w:val="22"/>
          <w:szCs w:val="22"/>
        </w:rPr>
        <w:t>.</w:t>
      </w:r>
    </w:p>
    <w:p w14:paraId="0D2F439E" w14:textId="7734CCE2" w:rsidR="00B86D8E" w:rsidRPr="009F1109" w:rsidRDefault="00B86D8E" w:rsidP="008220BB">
      <w:pPr>
        <w:widowControl w:val="0"/>
        <w:shd w:val="clear" w:color="auto" w:fill="FFFFFF"/>
        <w:spacing w:before="0" w:after="0" w:line="300" w:lineRule="auto"/>
        <w:ind w:firstLine="0"/>
        <w:rPr>
          <w:b/>
          <w:sz w:val="22"/>
          <w:szCs w:val="22"/>
        </w:rPr>
      </w:pPr>
      <w:r w:rsidRPr="009F1109">
        <w:rPr>
          <w:b/>
          <w:color w:val="000000"/>
          <w:sz w:val="22"/>
          <w:szCs w:val="22"/>
        </w:rPr>
        <w:t xml:space="preserve">2.1. </w:t>
      </w:r>
      <w:r w:rsidRPr="009F1109">
        <w:rPr>
          <w:b/>
          <w:sz w:val="22"/>
          <w:szCs w:val="22"/>
        </w:rPr>
        <w:t xml:space="preserve">Đánh giá hiệu quả can thiệp lên tình trạng nhân trắc của trẻ </w:t>
      </w:r>
    </w:p>
    <w:p w14:paraId="6941B82C" w14:textId="6FC89EE7" w:rsidR="00B86D8E" w:rsidRPr="009F1109" w:rsidRDefault="00B86D8E" w:rsidP="008220BB">
      <w:pPr>
        <w:spacing w:before="0" w:after="0" w:line="300" w:lineRule="auto"/>
        <w:rPr>
          <w:color w:val="000000"/>
          <w:sz w:val="22"/>
          <w:szCs w:val="22"/>
        </w:rPr>
      </w:pPr>
      <w:r w:rsidRPr="009F1109">
        <w:rPr>
          <w:color w:val="000000"/>
          <w:sz w:val="22"/>
          <w:szCs w:val="22"/>
        </w:rPr>
        <w:t>Kết quả sau 6 đã thấy rõ ảnh hưởng của can thiệp lên cân nặng, chiều dài, Zscore CN/T, Zscore CD/T ở trẻ, dự phòng đến tình trạng thấp còi (p&lt;0,05). Sau 12 tháng đã thấy rõ ảnh hưởng của can thiệp lên chiều dài nằm, Zscore CD/T, hỗ trợ điều trị thấp còi (p&lt; 0,05), cụ thể là:</w:t>
      </w:r>
    </w:p>
    <w:p w14:paraId="56EE13C9" w14:textId="77777777" w:rsidR="00B86D8E" w:rsidRPr="009F1109" w:rsidRDefault="00B86D8E" w:rsidP="008220BB">
      <w:pPr>
        <w:widowControl w:val="0"/>
        <w:pBdr>
          <w:top w:val="nil"/>
          <w:left w:val="nil"/>
          <w:bottom w:val="nil"/>
          <w:right w:val="nil"/>
          <w:between w:val="nil"/>
        </w:pBdr>
        <w:spacing w:before="0" w:after="0" w:line="300" w:lineRule="auto"/>
        <w:ind w:firstLine="0"/>
        <w:rPr>
          <w:b/>
          <w:color w:val="000000"/>
          <w:sz w:val="22"/>
          <w:szCs w:val="22"/>
        </w:rPr>
      </w:pPr>
      <w:bookmarkStart w:id="127" w:name="_heading=h.3zy8sjw" w:colFirst="0" w:colLast="0"/>
      <w:bookmarkEnd w:id="127"/>
      <w:r w:rsidRPr="009F1109">
        <w:rPr>
          <w:b/>
          <w:color w:val="000000"/>
          <w:sz w:val="22"/>
          <w:szCs w:val="22"/>
        </w:rPr>
        <w:lastRenderedPageBreak/>
        <w:t>2.2. Đánh giá hiệu quả lên tình trạng thiếu máu và tình trạng vi chất dinh dưỡng (thiếu sắt và kẽm) ở trẻ 6-11 tháng tuổi.</w:t>
      </w:r>
    </w:p>
    <w:p w14:paraId="192F583E" w14:textId="640FDF45" w:rsidR="00A02F25" w:rsidRDefault="00A02F25" w:rsidP="008220BB">
      <w:pPr>
        <w:widowControl w:val="0"/>
        <w:spacing w:before="0" w:after="0" w:line="300" w:lineRule="auto"/>
        <w:ind w:firstLine="720"/>
        <w:rPr>
          <w:color w:val="000000"/>
          <w:sz w:val="22"/>
          <w:szCs w:val="22"/>
        </w:rPr>
      </w:pPr>
      <w:r>
        <w:rPr>
          <w:color w:val="000000"/>
          <w:sz w:val="22"/>
          <w:szCs w:val="22"/>
        </w:rPr>
        <w:t>-</w:t>
      </w:r>
      <w:r w:rsidR="00B86D8E" w:rsidRPr="009F1109">
        <w:rPr>
          <w:color w:val="000000"/>
          <w:sz w:val="22"/>
          <w:szCs w:val="22"/>
        </w:rPr>
        <w:t>Kết quả đã thấy rõ ảnh hưởng của can thiệp lên nồng độ hemoglobin, CRP, ferritin, kẽm huyết thanh ở trẻ (p&lt;0,05). Hiệu quả hỗ trợ điều trị thiếu máu ở trẻ bị thiếu máu trước can thiệp (</w:t>
      </w:r>
      <w:r w:rsidR="00B86D8E" w:rsidRPr="009F1109">
        <w:rPr>
          <w:i/>
          <w:color w:val="000000"/>
          <w:sz w:val="22"/>
          <w:szCs w:val="22"/>
        </w:rPr>
        <w:t>p</w:t>
      </w:r>
      <w:r w:rsidR="00B86D8E" w:rsidRPr="009F1109">
        <w:rPr>
          <w:color w:val="000000"/>
          <w:sz w:val="22"/>
          <w:szCs w:val="22"/>
        </w:rPr>
        <w:t>&lt; 0,05); hiệu quả can thiệp dự phòng và hỗ trợ điều trị tình trạng thiếu kẽm ở trẻ  (</w:t>
      </w:r>
      <w:r w:rsidR="00B86D8E" w:rsidRPr="009F1109">
        <w:rPr>
          <w:i/>
          <w:color w:val="000000"/>
          <w:sz w:val="22"/>
          <w:szCs w:val="22"/>
        </w:rPr>
        <w:t>p</w:t>
      </w:r>
      <w:r w:rsidR="00B86D8E" w:rsidRPr="009F1109">
        <w:rPr>
          <w:color w:val="000000"/>
          <w:sz w:val="22"/>
          <w:szCs w:val="22"/>
        </w:rPr>
        <w:t>&lt; 0,05), cụ thể là:</w:t>
      </w:r>
      <w:bookmarkStart w:id="128" w:name="_heading=h.2f3j2rp" w:colFirst="0" w:colLast="0"/>
      <w:bookmarkEnd w:id="128"/>
    </w:p>
    <w:p w14:paraId="01D7FF7F" w14:textId="70D0E6B3" w:rsidR="00B86D8E" w:rsidRPr="009F1109" w:rsidRDefault="00B86D8E" w:rsidP="008220BB">
      <w:pPr>
        <w:widowControl w:val="0"/>
        <w:pBdr>
          <w:top w:val="nil"/>
          <w:left w:val="nil"/>
          <w:bottom w:val="nil"/>
          <w:right w:val="nil"/>
          <w:between w:val="nil"/>
        </w:pBdr>
        <w:spacing w:before="0" w:after="0" w:line="300" w:lineRule="auto"/>
        <w:ind w:firstLine="0"/>
        <w:rPr>
          <w:b/>
          <w:color w:val="000000"/>
          <w:sz w:val="22"/>
          <w:szCs w:val="22"/>
        </w:rPr>
      </w:pPr>
      <w:r w:rsidRPr="009F1109">
        <w:rPr>
          <w:b/>
          <w:color w:val="000000"/>
          <w:sz w:val="22"/>
          <w:szCs w:val="22"/>
        </w:rPr>
        <w:t>2.3. Đánh giá hiệu quả can thiệp đến thành phần cơ thể của trẻ 6-11 tháng tuổi bằng phương pháp đồng vị bền.</w:t>
      </w:r>
    </w:p>
    <w:p w14:paraId="3D32E5BD" w14:textId="4E851CC4" w:rsidR="000801F1" w:rsidRDefault="00B86D8E" w:rsidP="008220BB">
      <w:pPr>
        <w:widowControl w:val="0"/>
        <w:spacing w:before="0" w:after="0" w:line="300" w:lineRule="auto"/>
        <w:ind w:firstLine="720"/>
        <w:rPr>
          <w:sz w:val="22"/>
          <w:szCs w:val="22"/>
        </w:rPr>
      </w:pPr>
      <w:r w:rsidRPr="009F1109">
        <w:rPr>
          <w:color w:val="000000"/>
          <w:sz w:val="22"/>
          <w:szCs w:val="22"/>
        </w:rPr>
        <w:t>Kết quả kiểm soát các yếu tố nhiễu trước can thiệp, đã thấy rõ</w:t>
      </w:r>
      <w:r w:rsidRPr="009F1109">
        <w:rPr>
          <w:sz w:val="22"/>
          <w:szCs w:val="22"/>
        </w:rPr>
        <w:t xml:space="preserve"> ảnh hưởng sau 6 can thiệp lên khối lượng khối không mỡ ở trẻ và </w:t>
      </w:r>
      <w:r w:rsidR="00285ADD">
        <w:rPr>
          <w:color w:val="000000"/>
          <w:sz w:val="22"/>
          <w:szCs w:val="22"/>
        </w:rPr>
        <w:t>tỷ lệ</w:t>
      </w:r>
      <w:r w:rsidRPr="009F1109">
        <w:rPr>
          <w:color w:val="000000"/>
          <w:sz w:val="22"/>
          <w:szCs w:val="22"/>
        </w:rPr>
        <w:t xml:space="preserve"> phần trăm khối mỡ trung bình</w:t>
      </w:r>
      <w:r w:rsidR="00A02F25">
        <w:rPr>
          <w:sz w:val="22"/>
          <w:szCs w:val="22"/>
        </w:rPr>
        <w:t xml:space="preserve"> sau 12 tháng.</w:t>
      </w:r>
    </w:p>
    <w:p w14:paraId="10272AFC" w14:textId="77777777" w:rsidR="008220BB" w:rsidRPr="009F1109" w:rsidRDefault="008220BB" w:rsidP="008220BB">
      <w:pPr>
        <w:widowControl w:val="0"/>
        <w:spacing w:before="0" w:after="0" w:line="300" w:lineRule="auto"/>
        <w:ind w:firstLine="720"/>
        <w:rPr>
          <w:color w:val="000000"/>
          <w:sz w:val="22"/>
          <w:szCs w:val="22"/>
        </w:rPr>
      </w:pPr>
    </w:p>
    <w:p w14:paraId="48386389" w14:textId="160E49D3" w:rsidR="00E12253" w:rsidRPr="009F1109" w:rsidRDefault="001D2151" w:rsidP="009E4F14">
      <w:pPr>
        <w:pStyle w:val="Chuyende1"/>
      </w:pPr>
      <w:r w:rsidRPr="009F1109">
        <w:t>KHUYẾN NGHỊ</w:t>
      </w:r>
      <w:bookmarkEnd w:id="125"/>
    </w:p>
    <w:p w14:paraId="3B6BF52A" w14:textId="0BEB19DA" w:rsidR="00B86D8E" w:rsidRPr="009F1109" w:rsidRDefault="00B86D8E" w:rsidP="008220BB">
      <w:pPr>
        <w:widowControl w:val="0"/>
        <w:spacing w:before="0" w:after="0" w:line="300" w:lineRule="auto"/>
        <w:ind w:firstLine="720"/>
        <w:rPr>
          <w:color w:val="000000"/>
          <w:sz w:val="22"/>
          <w:szCs w:val="22"/>
        </w:rPr>
      </w:pPr>
      <w:r w:rsidRPr="009F1109">
        <w:rPr>
          <w:color w:val="000000"/>
          <w:sz w:val="22"/>
          <w:szCs w:val="22"/>
        </w:rPr>
        <w:t xml:space="preserve">1. Đề tài đã chứng minh việc giữa truyền thông tích cực nâng cao kiến thức thực hành dinh dưỡng và thực hành vệ sinh khi chăm sóc trẻ cho các bà mẹ kết hợp tăng cường đa vi chất vào bữa ăn bổ sung cho trẻ có hiệu quả cải thiện tình trạng dinh dưỡng, FM, FFM và vi chất dinh dưỡng trên cộng đồng, có thể coi là một giải pháp tương đối hiệu quả làm giảm </w:t>
      </w:r>
      <w:r w:rsidR="00285ADD">
        <w:rPr>
          <w:color w:val="000000"/>
          <w:sz w:val="22"/>
          <w:szCs w:val="22"/>
        </w:rPr>
        <w:t>tỷ lệ</w:t>
      </w:r>
      <w:r w:rsidRPr="009F1109">
        <w:rPr>
          <w:color w:val="000000"/>
          <w:sz w:val="22"/>
          <w:szCs w:val="22"/>
        </w:rPr>
        <w:t xml:space="preserve"> SDD, thiếu máu, thiếu sắt, thiếu kẽm</w:t>
      </w:r>
      <w:r w:rsidR="00584E6F">
        <w:rPr>
          <w:color w:val="000000"/>
          <w:sz w:val="22"/>
          <w:szCs w:val="22"/>
        </w:rPr>
        <w:t>. Do đó nên mở rộng cho các địa phương c</w:t>
      </w:r>
      <w:r w:rsidRPr="009F1109">
        <w:rPr>
          <w:color w:val="000000"/>
          <w:sz w:val="22"/>
          <w:szCs w:val="22"/>
        </w:rPr>
        <w:t>ó cùng điều kiện kinh tế - xã hội, địa dư với địa phương được nghiên cứu.</w:t>
      </w:r>
    </w:p>
    <w:p w14:paraId="5CF7F7EB" w14:textId="6442B65A" w:rsidR="005D044A" w:rsidRPr="00E12253" w:rsidRDefault="00B86D8E" w:rsidP="008220BB">
      <w:pPr>
        <w:widowControl w:val="0"/>
        <w:spacing w:before="0" w:after="0" w:line="300" w:lineRule="auto"/>
        <w:ind w:firstLine="720"/>
        <w:rPr>
          <w:sz w:val="22"/>
          <w:szCs w:val="22"/>
          <w:lang w:val="fr-FR"/>
        </w:rPr>
      </w:pPr>
      <w:r w:rsidRPr="008220BB">
        <w:rPr>
          <w:color w:val="000000"/>
          <w:spacing w:val="-4"/>
          <w:sz w:val="22"/>
          <w:szCs w:val="22"/>
        </w:rPr>
        <w:t>3. Cần có các nghiên cứu sâu hơn, theo dõi, đánh giá hiệu quả sau khi dừng can thiệp để có thể cung cấp các</w:t>
      </w:r>
      <w:r w:rsidR="00584E6F" w:rsidRPr="008220BB">
        <w:rPr>
          <w:color w:val="000000"/>
          <w:spacing w:val="-4"/>
          <w:sz w:val="22"/>
          <w:szCs w:val="22"/>
        </w:rPr>
        <w:t xml:space="preserve"> bằng chứng khoa học đầy đủ mang tính bền vững </w:t>
      </w:r>
      <w:r w:rsidRPr="008220BB">
        <w:rPr>
          <w:color w:val="000000"/>
          <w:spacing w:val="-4"/>
          <w:sz w:val="22"/>
          <w:szCs w:val="22"/>
        </w:rPr>
        <w:t xml:space="preserve">về hiệu quả tác động của bổ sung đa vi chất dinh dưỡng kết hợp truyền thông </w:t>
      </w:r>
      <w:r w:rsidR="00584E6F" w:rsidRPr="008220BB">
        <w:rPr>
          <w:color w:val="000000"/>
          <w:spacing w:val="-4"/>
          <w:sz w:val="22"/>
          <w:szCs w:val="22"/>
        </w:rPr>
        <w:t>tích cực</w:t>
      </w:r>
      <w:r w:rsidRPr="008220BB">
        <w:rPr>
          <w:color w:val="000000"/>
          <w:spacing w:val="-4"/>
          <w:sz w:val="22"/>
          <w:szCs w:val="22"/>
        </w:rPr>
        <w:t xml:space="preserve"> đến tình trạng dinh dưỡng, tăng trưởng, phát triển, chức năng (miễn dịch, nhận thức…) của trẻ</w:t>
      </w:r>
      <w:r w:rsidR="00584E6F" w:rsidRPr="008220BB">
        <w:rPr>
          <w:color w:val="000000"/>
          <w:spacing w:val="-4"/>
          <w:sz w:val="22"/>
          <w:szCs w:val="22"/>
        </w:rPr>
        <w:t>,</w:t>
      </w:r>
      <w:r w:rsidRPr="008220BB">
        <w:rPr>
          <w:color w:val="000000"/>
          <w:spacing w:val="-4"/>
          <w:sz w:val="22"/>
          <w:szCs w:val="22"/>
        </w:rPr>
        <w:t xml:space="preserve"> nhằm đưa ra khuyến nghị phù hợp hơn về giải pháp can thiệp sớm trong 1000 ngày đầu đời cho trẻ nhỏ ở vùng nông thôn Việt Nam.</w:t>
      </w:r>
    </w:p>
    <w:sectPr w:rsidR="005D044A" w:rsidRPr="00E12253" w:rsidSect="008220BB">
      <w:headerReference w:type="default" r:id="rId12"/>
      <w:pgSz w:w="8420" w:h="11907" w:orient="landscape" w:code="9"/>
      <w:pgMar w:top="1134" w:right="1134" w:bottom="1134" w:left="1134" w:header="454" w:footer="454"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D7B9E" w16cex:dateUtc="2022-01-15T09:5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B9F3" w14:textId="77777777" w:rsidR="001B1C9F" w:rsidRDefault="001B1C9F">
      <w:pPr>
        <w:spacing w:before="0" w:after="0" w:line="240" w:lineRule="auto"/>
      </w:pPr>
      <w:r>
        <w:separator/>
      </w:r>
    </w:p>
  </w:endnote>
  <w:endnote w:type="continuationSeparator" w:id="0">
    <w:p w14:paraId="00BF265E" w14:textId="77777777" w:rsidR="001B1C9F" w:rsidRDefault="001B1C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VnTime">
    <w:altName w:val="Courier New"/>
    <w:charset w:val="00"/>
    <w:family w:val="swiss"/>
    <w:pitch w:val="variable"/>
    <w:sig w:usb0="00000003" w:usb1="00000000" w:usb2="00000000" w:usb3="00000000" w:csb0="00000001" w:csb1="00000000"/>
  </w:font>
  <w:font w:name=".VnTime+FPEF">
    <w:altName w:val="Times New Roman"/>
    <w:panose1 w:val="00000000000000000000"/>
    <w:charset w:val="00"/>
    <w:family w:val="roman"/>
    <w:notTrueType/>
    <w:pitch w:val="default"/>
  </w:font>
  <w:font w:name="Times New Roman Bold+FPEF">
    <w:altName w:val="Times New Roman"/>
    <w:panose1 w:val="00000000000000000000"/>
    <w:charset w:val="00"/>
    <w:family w:val="roman"/>
    <w:notTrueType/>
    <w:pitch w:val="default"/>
  </w:font>
  <w:font w:name="Caudex">
    <w:altName w:val="Times New Roman"/>
    <w:charset w:val="00"/>
    <w:family w:val="auto"/>
    <w:pitch w:val="default"/>
  </w:font>
  <w:font w:name="Times New Roman Italic">
    <w:panose1 w:val="00000000000000000000"/>
    <w:charset w:val="00"/>
    <w:family w:val="roman"/>
    <w:notTrueType/>
    <w:pitch w:val="default"/>
  </w:font>
  <w:font w:name="Times">
    <w:panose1 w:val="02020603050405020304"/>
    <w:charset w:val="00"/>
    <w:family w:val="swiss"/>
    <w:pitch w:val="variable"/>
    <w:sig w:usb0="20000A87" w:usb1="08000000" w:usb2="00000008" w:usb3="00000000" w:csb0="000001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BB24" w14:textId="77777777" w:rsidR="001B1C9F" w:rsidRDefault="001B1C9F">
      <w:pPr>
        <w:spacing w:before="0" w:after="0" w:line="240" w:lineRule="auto"/>
      </w:pPr>
      <w:r>
        <w:separator/>
      </w:r>
    </w:p>
  </w:footnote>
  <w:footnote w:type="continuationSeparator" w:id="0">
    <w:p w14:paraId="66D9A02C" w14:textId="77777777" w:rsidR="001B1C9F" w:rsidRDefault="001B1C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F56A" w14:textId="28C6CAB4" w:rsidR="009E4F14" w:rsidRPr="00A42823" w:rsidRDefault="009E4F14">
    <w:pPr>
      <w:pStyle w:val="Header"/>
      <w:jc w:val="center"/>
      <w:rPr>
        <w:sz w:val="22"/>
        <w:szCs w:val="22"/>
      </w:rPr>
    </w:pPr>
  </w:p>
  <w:p w14:paraId="704BEFC5" w14:textId="77777777" w:rsidR="009E4F14" w:rsidRDefault="009E4F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83886"/>
      <w:docPartObj>
        <w:docPartGallery w:val="Page Numbers (Top of Page)"/>
        <w:docPartUnique/>
      </w:docPartObj>
    </w:sdtPr>
    <w:sdtEndPr>
      <w:rPr>
        <w:noProof/>
        <w:sz w:val="22"/>
        <w:szCs w:val="22"/>
      </w:rPr>
    </w:sdtEndPr>
    <w:sdtContent>
      <w:p w14:paraId="75690E08" w14:textId="3F7225B3" w:rsidR="009E4F14" w:rsidRPr="00A42823" w:rsidRDefault="009E4F14">
        <w:pPr>
          <w:pStyle w:val="Header"/>
          <w:jc w:val="center"/>
          <w:rPr>
            <w:sz w:val="22"/>
            <w:szCs w:val="22"/>
          </w:rPr>
        </w:pPr>
        <w:r w:rsidRPr="00A42823">
          <w:rPr>
            <w:sz w:val="22"/>
            <w:szCs w:val="22"/>
          </w:rPr>
          <w:fldChar w:fldCharType="begin"/>
        </w:r>
        <w:r w:rsidRPr="00A42823">
          <w:rPr>
            <w:sz w:val="22"/>
            <w:szCs w:val="22"/>
          </w:rPr>
          <w:instrText xml:space="preserve"> PAGE   \* MERGEFORMAT </w:instrText>
        </w:r>
        <w:r w:rsidRPr="00A42823">
          <w:rPr>
            <w:sz w:val="22"/>
            <w:szCs w:val="22"/>
          </w:rPr>
          <w:fldChar w:fldCharType="separate"/>
        </w:r>
        <w:r w:rsidR="00DB20C8">
          <w:rPr>
            <w:noProof/>
            <w:sz w:val="22"/>
            <w:szCs w:val="22"/>
          </w:rPr>
          <w:t>3</w:t>
        </w:r>
        <w:r w:rsidRPr="00A42823">
          <w:rPr>
            <w:noProof/>
            <w:sz w:val="22"/>
            <w:szCs w:val="22"/>
          </w:rPr>
          <w:fldChar w:fldCharType="end"/>
        </w:r>
      </w:p>
    </w:sdtContent>
  </w:sdt>
  <w:p w14:paraId="5A4C455C" w14:textId="77777777" w:rsidR="009E4F14" w:rsidRDefault="009E4F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3B9"/>
    <w:multiLevelType w:val="hybridMultilevel"/>
    <w:tmpl w:val="094E500C"/>
    <w:lvl w:ilvl="0" w:tplc="32183EFE">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05302E0"/>
    <w:multiLevelType w:val="hybridMultilevel"/>
    <w:tmpl w:val="03D20810"/>
    <w:lvl w:ilvl="0" w:tplc="8A16F7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B136472"/>
    <w:multiLevelType w:val="hybridMultilevel"/>
    <w:tmpl w:val="6A6AE63E"/>
    <w:lvl w:ilvl="0" w:tplc="B6EC23C8">
      <w:start w:val="2"/>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BCD4272"/>
    <w:multiLevelType w:val="hybridMultilevel"/>
    <w:tmpl w:val="C7EE88C2"/>
    <w:lvl w:ilvl="0" w:tplc="162864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27CE"/>
    <w:multiLevelType w:val="hybridMultilevel"/>
    <w:tmpl w:val="F2AC7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D57382"/>
    <w:multiLevelType w:val="hybridMultilevel"/>
    <w:tmpl w:val="13504594"/>
    <w:lvl w:ilvl="0" w:tplc="6DDE7B44">
      <w:start w:val="1"/>
      <w:numFmt w:val="decimal"/>
      <w:lvlText w:val="%1."/>
      <w:lvlJc w:val="left"/>
      <w:pPr>
        <w:tabs>
          <w:tab w:val="num" w:pos="68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46C35"/>
    <w:multiLevelType w:val="hybridMultilevel"/>
    <w:tmpl w:val="13AAC2D2"/>
    <w:lvl w:ilvl="0" w:tplc="B6EC23C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17753C5"/>
    <w:multiLevelType w:val="hybridMultilevel"/>
    <w:tmpl w:val="03E24C7A"/>
    <w:lvl w:ilvl="0" w:tplc="3204272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A3A76"/>
    <w:multiLevelType w:val="hybridMultilevel"/>
    <w:tmpl w:val="D11CB608"/>
    <w:lvl w:ilvl="0" w:tplc="042A000F">
      <w:start w:val="1"/>
      <w:numFmt w:val="decimal"/>
      <w:lvlText w:val="%1."/>
      <w:lvlJc w:val="left"/>
      <w:pPr>
        <w:tabs>
          <w:tab w:val="num" w:pos="680"/>
        </w:tabs>
        <w:ind w:left="72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3FA1AE4"/>
    <w:multiLevelType w:val="hybridMultilevel"/>
    <w:tmpl w:val="1ADC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25633"/>
    <w:multiLevelType w:val="hybridMultilevel"/>
    <w:tmpl w:val="17162ED0"/>
    <w:lvl w:ilvl="0" w:tplc="64880FC4">
      <w:start w:val="1"/>
      <w:numFmt w:val="bullet"/>
      <w:lvlText w:val=""/>
      <w:lvlJc w:val="left"/>
      <w:pPr>
        <w:tabs>
          <w:tab w:val="num" w:pos="720"/>
        </w:tabs>
        <w:ind w:left="720" w:hanging="360"/>
      </w:pPr>
      <w:rPr>
        <w:rFonts w:ascii="Wingdings" w:hAnsi="Wingdings" w:hint="default"/>
      </w:rPr>
    </w:lvl>
    <w:lvl w:ilvl="1" w:tplc="49D61CF6" w:tentative="1">
      <w:start w:val="1"/>
      <w:numFmt w:val="bullet"/>
      <w:lvlText w:val=""/>
      <w:lvlJc w:val="left"/>
      <w:pPr>
        <w:tabs>
          <w:tab w:val="num" w:pos="1440"/>
        </w:tabs>
        <w:ind w:left="1440" w:hanging="360"/>
      </w:pPr>
      <w:rPr>
        <w:rFonts w:ascii="Wingdings" w:hAnsi="Wingdings" w:hint="default"/>
      </w:rPr>
    </w:lvl>
    <w:lvl w:ilvl="2" w:tplc="8F02AEB6" w:tentative="1">
      <w:start w:val="1"/>
      <w:numFmt w:val="bullet"/>
      <w:lvlText w:val=""/>
      <w:lvlJc w:val="left"/>
      <w:pPr>
        <w:tabs>
          <w:tab w:val="num" w:pos="2160"/>
        </w:tabs>
        <w:ind w:left="2160" w:hanging="360"/>
      </w:pPr>
      <w:rPr>
        <w:rFonts w:ascii="Wingdings" w:hAnsi="Wingdings" w:hint="default"/>
      </w:rPr>
    </w:lvl>
    <w:lvl w:ilvl="3" w:tplc="2CF4F310" w:tentative="1">
      <w:start w:val="1"/>
      <w:numFmt w:val="bullet"/>
      <w:lvlText w:val=""/>
      <w:lvlJc w:val="left"/>
      <w:pPr>
        <w:tabs>
          <w:tab w:val="num" w:pos="2880"/>
        </w:tabs>
        <w:ind w:left="2880" w:hanging="360"/>
      </w:pPr>
      <w:rPr>
        <w:rFonts w:ascii="Wingdings" w:hAnsi="Wingdings" w:hint="default"/>
      </w:rPr>
    </w:lvl>
    <w:lvl w:ilvl="4" w:tplc="57167A90" w:tentative="1">
      <w:start w:val="1"/>
      <w:numFmt w:val="bullet"/>
      <w:lvlText w:val=""/>
      <w:lvlJc w:val="left"/>
      <w:pPr>
        <w:tabs>
          <w:tab w:val="num" w:pos="3600"/>
        </w:tabs>
        <w:ind w:left="3600" w:hanging="360"/>
      </w:pPr>
      <w:rPr>
        <w:rFonts w:ascii="Wingdings" w:hAnsi="Wingdings" w:hint="default"/>
      </w:rPr>
    </w:lvl>
    <w:lvl w:ilvl="5" w:tplc="6FAEE3CA" w:tentative="1">
      <w:start w:val="1"/>
      <w:numFmt w:val="bullet"/>
      <w:lvlText w:val=""/>
      <w:lvlJc w:val="left"/>
      <w:pPr>
        <w:tabs>
          <w:tab w:val="num" w:pos="4320"/>
        </w:tabs>
        <w:ind w:left="4320" w:hanging="360"/>
      </w:pPr>
      <w:rPr>
        <w:rFonts w:ascii="Wingdings" w:hAnsi="Wingdings" w:hint="default"/>
      </w:rPr>
    </w:lvl>
    <w:lvl w:ilvl="6" w:tplc="3D0A0946" w:tentative="1">
      <w:start w:val="1"/>
      <w:numFmt w:val="bullet"/>
      <w:lvlText w:val=""/>
      <w:lvlJc w:val="left"/>
      <w:pPr>
        <w:tabs>
          <w:tab w:val="num" w:pos="5040"/>
        </w:tabs>
        <w:ind w:left="5040" w:hanging="360"/>
      </w:pPr>
      <w:rPr>
        <w:rFonts w:ascii="Wingdings" w:hAnsi="Wingdings" w:hint="default"/>
      </w:rPr>
    </w:lvl>
    <w:lvl w:ilvl="7" w:tplc="3A52BF06" w:tentative="1">
      <w:start w:val="1"/>
      <w:numFmt w:val="bullet"/>
      <w:lvlText w:val=""/>
      <w:lvlJc w:val="left"/>
      <w:pPr>
        <w:tabs>
          <w:tab w:val="num" w:pos="5760"/>
        </w:tabs>
        <w:ind w:left="5760" w:hanging="360"/>
      </w:pPr>
      <w:rPr>
        <w:rFonts w:ascii="Wingdings" w:hAnsi="Wingdings" w:hint="default"/>
      </w:rPr>
    </w:lvl>
    <w:lvl w:ilvl="8" w:tplc="D4E4A7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405A4"/>
    <w:multiLevelType w:val="multilevel"/>
    <w:tmpl w:val="1AD82C4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3" w15:restartNumberingAfterBreak="0">
    <w:nsid w:val="50602B85"/>
    <w:multiLevelType w:val="hybridMultilevel"/>
    <w:tmpl w:val="DFE29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85DE7"/>
    <w:multiLevelType w:val="hybridMultilevel"/>
    <w:tmpl w:val="4F365A36"/>
    <w:lvl w:ilvl="0" w:tplc="5D26F2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21CBD"/>
    <w:multiLevelType w:val="hybridMultilevel"/>
    <w:tmpl w:val="63C61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D3A3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E3673"/>
    <w:multiLevelType w:val="hybridMultilevel"/>
    <w:tmpl w:val="9AAA1C5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96E690C"/>
    <w:multiLevelType w:val="hybridMultilevel"/>
    <w:tmpl w:val="7F30C440"/>
    <w:lvl w:ilvl="0" w:tplc="92A0AF7C">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DA3BF2"/>
    <w:multiLevelType w:val="hybridMultilevel"/>
    <w:tmpl w:val="526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F1A38"/>
    <w:multiLevelType w:val="hybridMultilevel"/>
    <w:tmpl w:val="BD82C370"/>
    <w:lvl w:ilvl="0" w:tplc="0CF8E67A">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0"/>
  </w:num>
  <w:num w:numId="4">
    <w:abstractNumId w:val="19"/>
  </w:num>
  <w:num w:numId="5">
    <w:abstractNumId w:val="16"/>
  </w:num>
  <w:num w:numId="6">
    <w:abstractNumId w:val="17"/>
  </w:num>
  <w:num w:numId="7">
    <w:abstractNumId w:val="9"/>
  </w:num>
  <w:num w:numId="8">
    <w:abstractNumId w:val="20"/>
  </w:num>
  <w:num w:numId="9">
    <w:abstractNumId w:val="5"/>
  </w:num>
  <w:num w:numId="10">
    <w:abstractNumId w:val="4"/>
  </w:num>
  <w:num w:numId="11">
    <w:abstractNumId w:val="3"/>
  </w:num>
  <w:num w:numId="12">
    <w:abstractNumId w:val="11"/>
  </w:num>
  <w:num w:numId="13">
    <w:abstractNumId w:val="15"/>
  </w:num>
  <w:num w:numId="14">
    <w:abstractNumId w:val="8"/>
  </w:num>
  <w:num w:numId="15">
    <w:abstractNumId w:val="18"/>
  </w:num>
  <w:num w:numId="16">
    <w:abstractNumId w:val="1"/>
  </w:num>
  <w:num w:numId="17">
    <w:abstractNumId w:val="0"/>
  </w:num>
  <w:num w:numId="18">
    <w:abstractNumId w:val="6"/>
  </w:num>
  <w:num w:numId="19">
    <w:abstractNumId w:val="2"/>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A2"/>
    <w:rsid w:val="00002327"/>
    <w:rsid w:val="00024AE8"/>
    <w:rsid w:val="00026073"/>
    <w:rsid w:val="0002663F"/>
    <w:rsid w:val="00040B2E"/>
    <w:rsid w:val="000445C3"/>
    <w:rsid w:val="000546D0"/>
    <w:rsid w:val="000625CE"/>
    <w:rsid w:val="00062BC4"/>
    <w:rsid w:val="000653AC"/>
    <w:rsid w:val="00066554"/>
    <w:rsid w:val="000764AD"/>
    <w:rsid w:val="000801F1"/>
    <w:rsid w:val="00087220"/>
    <w:rsid w:val="00091903"/>
    <w:rsid w:val="00096797"/>
    <w:rsid w:val="000A0F2C"/>
    <w:rsid w:val="000A4458"/>
    <w:rsid w:val="000B7EBB"/>
    <w:rsid w:val="000C6833"/>
    <w:rsid w:val="000D23FC"/>
    <w:rsid w:val="000D2EA3"/>
    <w:rsid w:val="000E4616"/>
    <w:rsid w:val="000F666E"/>
    <w:rsid w:val="0010131E"/>
    <w:rsid w:val="0010236F"/>
    <w:rsid w:val="00102F6B"/>
    <w:rsid w:val="001430CF"/>
    <w:rsid w:val="00144581"/>
    <w:rsid w:val="0017149A"/>
    <w:rsid w:val="00174B08"/>
    <w:rsid w:val="001767EA"/>
    <w:rsid w:val="0018117F"/>
    <w:rsid w:val="00181333"/>
    <w:rsid w:val="00182CBB"/>
    <w:rsid w:val="00197B26"/>
    <w:rsid w:val="001A3940"/>
    <w:rsid w:val="001B1C9F"/>
    <w:rsid w:val="001B215B"/>
    <w:rsid w:val="001B5970"/>
    <w:rsid w:val="001D0BAA"/>
    <w:rsid w:val="001D2151"/>
    <w:rsid w:val="001D3376"/>
    <w:rsid w:val="001D395C"/>
    <w:rsid w:val="001E5930"/>
    <w:rsid w:val="001E7835"/>
    <w:rsid w:val="001F2107"/>
    <w:rsid w:val="001F7DCD"/>
    <w:rsid w:val="002363EE"/>
    <w:rsid w:val="00237E2B"/>
    <w:rsid w:val="00254D7F"/>
    <w:rsid w:val="00274F8B"/>
    <w:rsid w:val="00285ADD"/>
    <w:rsid w:val="002B0472"/>
    <w:rsid w:val="002B28CD"/>
    <w:rsid w:val="002B73AA"/>
    <w:rsid w:val="002C7FFD"/>
    <w:rsid w:val="002E3771"/>
    <w:rsid w:val="002F0F0C"/>
    <w:rsid w:val="00306F5A"/>
    <w:rsid w:val="00310B3B"/>
    <w:rsid w:val="0031492C"/>
    <w:rsid w:val="003213C2"/>
    <w:rsid w:val="00326F16"/>
    <w:rsid w:val="00330C94"/>
    <w:rsid w:val="00356D1F"/>
    <w:rsid w:val="00367E9E"/>
    <w:rsid w:val="0038562A"/>
    <w:rsid w:val="003A37DF"/>
    <w:rsid w:val="003A788D"/>
    <w:rsid w:val="003B6C3C"/>
    <w:rsid w:val="003C57EC"/>
    <w:rsid w:val="003D2233"/>
    <w:rsid w:val="003D623A"/>
    <w:rsid w:val="003E00CF"/>
    <w:rsid w:val="003E41D5"/>
    <w:rsid w:val="003E6BB3"/>
    <w:rsid w:val="003F0B09"/>
    <w:rsid w:val="00415B9E"/>
    <w:rsid w:val="004300E7"/>
    <w:rsid w:val="00430C81"/>
    <w:rsid w:val="00492160"/>
    <w:rsid w:val="00492863"/>
    <w:rsid w:val="0049615D"/>
    <w:rsid w:val="004A4D6E"/>
    <w:rsid w:val="004A6834"/>
    <w:rsid w:val="004B0F99"/>
    <w:rsid w:val="004C5459"/>
    <w:rsid w:val="004D0AA2"/>
    <w:rsid w:val="004E00E4"/>
    <w:rsid w:val="004F498A"/>
    <w:rsid w:val="004F510E"/>
    <w:rsid w:val="004F64D9"/>
    <w:rsid w:val="00511C3C"/>
    <w:rsid w:val="00516387"/>
    <w:rsid w:val="00525196"/>
    <w:rsid w:val="005352B1"/>
    <w:rsid w:val="00545E3B"/>
    <w:rsid w:val="005475A6"/>
    <w:rsid w:val="0054768E"/>
    <w:rsid w:val="005614E3"/>
    <w:rsid w:val="005722A0"/>
    <w:rsid w:val="0058160B"/>
    <w:rsid w:val="00584E6F"/>
    <w:rsid w:val="00586BA0"/>
    <w:rsid w:val="005A2635"/>
    <w:rsid w:val="005B2609"/>
    <w:rsid w:val="005B4540"/>
    <w:rsid w:val="005D044A"/>
    <w:rsid w:val="005E3FC4"/>
    <w:rsid w:val="005F059D"/>
    <w:rsid w:val="005F25AB"/>
    <w:rsid w:val="005F31EB"/>
    <w:rsid w:val="0060135D"/>
    <w:rsid w:val="00601992"/>
    <w:rsid w:val="00603611"/>
    <w:rsid w:val="00612EC1"/>
    <w:rsid w:val="00622FBA"/>
    <w:rsid w:val="00643E32"/>
    <w:rsid w:val="0064548D"/>
    <w:rsid w:val="00684C55"/>
    <w:rsid w:val="006B5DAD"/>
    <w:rsid w:val="006C0DE3"/>
    <w:rsid w:val="006C276C"/>
    <w:rsid w:val="006D0629"/>
    <w:rsid w:val="006D235D"/>
    <w:rsid w:val="007043E0"/>
    <w:rsid w:val="00711D6C"/>
    <w:rsid w:val="00735E68"/>
    <w:rsid w:val="007434D0"/>
    <w:rsid w:val="007475B1"/>
    <w:rsid w:val="007502B9"/>
    <w:rsid w:val="00750F37"/>
    <w:rsid w:val="007547A7"/>
    <w:rsid w:val="00763197"/>
    <w:rsid w:val="0077083F"/>
    <w:rsid w:val="007715B3"/>
    <w:rsid w:val="00790C25"/>
    <w:rsid w:val="00794F42"/>
    <w:rsid w:val="007B3CD3"/>
    <w:rsid w:val="007B5FD7"/>
    <w:rsid w:val="007B754A"/>
    <w:rsid w:val="007D4254"/>
    <w:rsid w:val="007D7834"/>
    <w:rsid w:val="007E672E"/>
    <w:rsid w:val="007F0024"/>
    <w:rsid w:val="008220BB"/>
    <w:rsid w:val="0084229B"/>
    <w:rsid w:val="00847121"/>
    <w:rsid w:val="00847A17"/>
    <w:rsid w:val="00856D76"/>
    <w:rsid w:val="008758EF"/>
    <w:rsid w:val="008851E7"/>
    <w:rsid w:val="00886055"/>
    <w:rsid w:val="0089544E"/>
    <w:rsid w:val="008A7F13"/>
    <w:rsid w:val="008B4508"/>
    <w:rsid w:val="008C11F0"/>
    <w:rsid w:val="008D3F88"/>
    <w:rsid w:val="008E2AAD"/>
    <w:rsid w:val="008E4A0F"/>
    <w:rsid w:val="008F1EDB"/>
    <w:rsid w:val="008F75BF"/>
    <w:rsid w:val="009402B4"/>
    <w:rsid w:val="00947C24"/>
    <w:rsid w:val="00983B42"/>
    <w:rsid w:val="009A220D"/>
    <w:rsid w:val="009C07A6"/>
    <w:rsid w:val="009D0768"/>
    <w:rsid w:val="009E4F14"/>
    <w:rsid w:val="009E6D1E"/>
    <w:rsid w:val="009F1109"/>
    <w:rsid w:val="00A02F25"/>
    <w:rsid w:val="00A25CC5"/>
    <w:rsid w:val="00A30499"/>
    <w:rsid w:val="00A416A5"/>
    <w:rsid w:val="00A42823"/>
    <w:rsid w:val="00A62B18"/>
    <w:rsid w:val="00A63BB8"/>
    <w:rsid w:val="00A70195"/>
    <w:rsid w:val="00A70AE7"/>
    <w:rsid w:val="00A84170"/>
    <w:rsid w:val="00AB2E02"/>
    <w:rsid w:val="00AC5A8C"/>
    <w:rsid w:val="00AD5547"/>
    <w:rsid w:val="00B04C2A"/>
    <w:rsid w:val="00B227CB"/>
    <w:rsid w:val="00B25159"/>
    <w:rsid w:val="00B3157C"/>
    <w:rsid w:val="00B32E5A"/>
    <w:rsid w:val="00B53CCB"/>
    <w:rsid w:val="00B7042F"/>
    <w:rsid w:val="00B73774"/>
    <w:rsid w:val="00B75EB8"/>
    <w:rsid w:val="00B77ADA"/>
    <w:rsid w:val="00B86D8E"/>
    <w:rsid w:val="00B9158D"/>
    <w:rsid w:val="00BA32CE"/>
    <w:rsid w:val="00BA3506"/>
    <w:rsid w:val="00BB2051"/>
    <w:rsid w:val="00BD1ED0"/>
    <w:rsid w:val="00BD33EE"/>
    <w:rsid w:val="00BD6F81"/>
    <w:rsid w:val="00BE622A"/>
    <w:rsid w:val="00BE73C0"/>
    <w:rsid w:val="00BF1D21"/>
    <w:rsid w:val="00BF43A4"/>
    <w:rsid w:val="00C20B41"/>
    <w:rsid w:val="00C22E78"/>
    <w:rsid w:val="00C23115"/>
    <w:rsid w:val="00C44031"/>
    <w:rsid w:val="00C45959"/>
    <w:rsid w:val="00C45F53"/>
    <w:rsid w:val="00C50F8E"/>
    <w:rsid w:val="00C776B1"/>
    <w:rsid w:val="00CC5614"/>
    <w:rsid w:val="00CD4E5C"/>
    <w:rsid w:val="00D02087"/>
    <w:rsid w:val="00D03F69"/>
    <w:rsid w:val="00D043C1"/>
    <w:rsid w:val="00D45E7D"/>
    <w:rsid w:val="00D74FBE"/>
    <w:rsid w:val="00D829C8"/>
    <w:rsid w:val="00D84696"/>
    <w:rsid w:val="00D97359"/>
    <w:rsid w:val="00DA5B63"/>
    <w:rsid w:val="00DA7F93"/>
    <w:rsid w:val="00DB0DE9"/>
    <w:rsid w:val="00DB20C8"/>
    <w:rsid w:val="00DC1CCC"/>
    <w:rsid w:val="00DC2E54"/>
    <w:rsid w:val="00DD114E"/>
    <w:rsid w:val="00DE5EBB"/>
    <w:rsid w:val="00DF256A"/>
    <w:rsid w:val="00E02776"/>
    <w:rsid w:val="00E07BA4"/>
    <w:rsid w:val="00E12253"/>
    <w:rsid w:val="00E45FF9"/>
    <w:rsid w:val="00E62618"/>
    <w:rsid w:val="00E75536"/>
    <w:rsid w:val="00E76601"/>
    <w:rsid w:val="00E82777"/>
    <w:rsid w:val="00E87AC7"/>
    <w:rsid w:val="00EC65DE"/>
    <w:rsid w:val="00ED25B9"/>
    <w:rsid w:val="00EF5F6B"/>
    <w:rsid w:val="00EF6AED"/>
    <w:rsid w:val="00F02FF0"/>
    <w:rsid w:val="00F04D02"/>
    <w:rsid w:val="00F063F9"/>
    <w:rsid w:val="00F17801"/>
    <w:rsid w:val="00F54D53"/>
    <w:rsid w:val="00F600AD"/>
    <w:rsid w:val="00F64314"/>
    <w:rsid w:val="00F66ADF"/>
    <w:rsid w:val="00F91454"/>
    <w:rsid w:val="00F95753"/>
    <w:rsid w:val="00F977C6"/>
    <w:rsid w:val="00FA5018"/>
    <w:rsid w:val="00FB0830"/>
    <w:rsid w:val="00FB26E5"/>
    <w:rsid w:val="00FD642D"/>
    <w:rsid w:val="00FE0D77"/>
    <w:rsid w:val="00FE4258"/>
    <w:rsid w:val="00FF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A7AA"/>
  <w15:docId w15:val="{E903EDA1-2901-446B-90ED-9FEE4306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A2"/>
    <w:pPr>
      <w:spacing w:before="120" w:after="60"/>
      <w:ind w:firstLine="567"/>
      <w:jc w:val="both"/>
    </w:pPr>
    <w:rPr>
      <w:rFonts w:eastAsia="Times New Roman" w:cs="Times New Roman"/>
      <w:sz w:val="28"/>
      <w:szCs w:val="28"/>
    </w:rPr>
  </w:style>
  <w:style w:type="paragraph" w:styleId="Heading1">
    <w:name w:val="heading 1"/>
    <w:basedOn w:val="Normal"/>
    <w:next w:val="Normal"/>
    <w:link w:val="Heading1Char"/>
    <w:qFormat/>
    <w:rsid w:val="004D0AA2"/>
    <w:pPr>
      <w:keepNext/>
      <w:keepLines/>
      <w:spacing w:before="0" w:after="0"/>
      <w:jc w:val="center"/>
      <w:outlineLvl w:val="0"/>
    </w:pPr>
    <w:rPr>
      <w:b/>
      <w:bCs/>
      <w:sz w:val="26"/>
    </w:rPr>
  </w:style>
  <w:style w:type="paragraph" w:styleId="Heading2">
    <w:name w:val="heading 2"/>
    <w:basedOn w:val="Normal"/>
    <w:link w:val="Heading2Char"/>
    <w:qFormat/>
    <w:rsid w:val="005E3FC4"/>
    <w:pPr>
      <w:spacing w:before="0" w:after="120"/>
      <w:ind w:firstLine="0"/>
      <w:jc w:val="left"/>
      <w:outlineLvl w:val="1"/>
    </w:pPr>
    <w:rPr>
      <w:rFonts w:ascii="Times New Roman Bold" w:hAnsi="Times New Roman Bold"/>
      <w:b/>
      <w:bCs/>
      <w:szCs w:val="36"/>
    </w:rPr>
  </w:style>
  <w:style w:type="paragraph" w:styleId="Heading3">
    <w:name w:val="heading 3"/>
    <w:basedOn w:val="Normal"/>
    <w:link w:val="Heading3Char"/>
    <w:autoRedefine/>
    <w:unhideWhenUsed/>
    <w:qFormat/>
    <w:rsid w:val="005E3FC4"/>
    <w:pPr>
      <w:keepNext/>
      <w:keepLines/>
      <w:spacing w:after="0" w:line="312" w:lineRule="auto"/>
      <w:ind w:firstLine="0"/>
      <w:jc w:val="center"/>
      <w:outlineLvl w:val="2"/>
    </w:pPr>
    <w:rPr>
      <w:rFonts w:eastAsiaTheme="majorEastAsia"/>
      <w:b/>
      <w:bCs/>
      <w:sz w:val="26"/>
      <w:szCs w:val="26"/>
      <w:bdr w:val="none" w:sz="0" w:space="0" w:color="auto" w:frame="1"/>
      <w:lang w:val="pt-BR"/>
    </w:rPr>
  </w:style>
  <w:style w:type="paragraph" w:styleId="Heading4">
    <w:name w:val="heading 4"/>
    <w:basedOn w:val="Normal"/>
    <w:next w:val="Normal"/>
    <w:link w:val="Heading4Char"/>
    <w:unhideWhenUsed/>
    <w:qFormat/>
    <w:rsid w:val="005E3FC4"/>
    <w:pPr>
      <w:keepNext/>
      <w:keepLines/>
      <w:spacing w:before="40" w:after="0" w:line="276" w:lineRule="auto"/>
      <w:ind w:firstLine="0"/>
      <w:jc w:val="left"/>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5E3FC4"/>
    <w:pPr>
      <w:keepNext/>
      <w:keepLines/>
      <w:spacing w:before="40" w:after="0" w:line="276" w:lineRule="auto"/>
      <w:ind w:firstLine="0"/>
      <w:jc w:val="left"/>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nhideWhenUsed/>
    <w:qFormat/>
    <w:rsid w:val="005E3FC4"/>
    <w:pPr>
      <w:keepNext/>
      <w:keepLines/>
      <w:spacing w:before="200" w:after="0" w:line="259" w:lineRule="auto"/>
      <w:ind w:left="1152" w:hanging="1152"/>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nhideWhenUsed/>
    <w:qFormat/>
    <w:rsid w:val="005E3FC4"/>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5E3FC4"/>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E3FC4"/>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A2"/>
    <w:rPr>
      <w:rFonts w:eastAsia="Times New Roman" w:cs="Times New Roman"/>
      <w:b/>
      <w:bCs/>
      <w:szCs w:val="28"/>
    </w:rPr>
  </w:style>
  <w:style w:type="paragraph" w:customStyle="1" w:styleId="Default">
    <w:name w:val="Default"/>
    <w:rsid w:val="00E12253"/>
    <w:pPr>
      <w:autoSpaceDE w:val="0"/>
      <w:autoSpaceDN w:val="0"/>
      <w:adjustRightInd w:val="0"/>
      <w:jc w:val="both"/>
    </w:pPr>
    <w:rPr>
      <w:rFonts w:eastAsia="Calibri" w:cs="Times New Roman"/>
      <w:color w:val="000000"/>
      <w:sz w:val="24"/>
      <w:szCs w:val="24"/>
    </w:rPr>
  </w:style>
  <w:style w:type="paragraph" w:styleId="ListParagraph">
    <w:name w:val="List Paragraph"/>
    <w:basedOn w:val="Normal"/>
    <w:link w:val="ListParagraphChar"/>
    <w:uiPriority w:val="34"/>
    <w:qFormat/>
    <w:rsid w:val="00E12253"/>
    <w:pPr>
      <w:ind w:left="720"/>
      <w:contextualSpacing/>
    </w:pPr>
  </w:style>
  <w:style w:type="paragraph" w:styleId="BodyText">
    <w:name w:val="Body Text"/>
    <w:basedOn w:val="Normal"/>
    <w:link w:val="BodyTextChar"/>
    <w:uiPriority w:val="99"/>
    <w:rsid w:val="00E12253"/>
    <w:pPr>
      <w:spacing w:before="0" w:after="0" w:line="240" w:lineRule="auto"/>
      <w:ind w:firstLine="0"/>
    </w:pPr>
    <w:rPr>
      <w:rFonts w:ascii="VNI-Times" w:hAnsi="VNI-Times"/>
      <w:sz w:val="26"/>
      <w:szCs w:val="20"/>
    </w:rPr>
  </w:style>
  <w:style w:type="character" w:customStyle="1" w:styleId="BodyTextChar">
    <w:name w:val="Body Text Char"/>
    <w:basedOn w:val="DefaultParagraphFont"/>
    <w:link w:val="BodyText"/>
    <w:uiPriority w:val="99"/>
    <w:rsid w:val="00E12253"/>
    <w:rPr>
      <w:rFonts w:ascii="VNI-Times" w:eastAsia="Times New Roman" w:hAnsi="VNI-Times" w:cs="Times New Roman"/>
      <w:szCs w:val="20"/>
    </w:rPr>
  </w:style>
  <w:style w:type="character" w:styleId="CommentReference">
    <w:name w:val="annotation reference"/>
    <w:basedOn w:val="DefaultParagraphFont"/>
    <w:uiPriority w:val="99"/>
    <w:semiHidden/>
    <w:unhideWhenUsed/>
    <w:rsid w:val="00E12253"/>
    <w:rPr>
      <w:sz w:val="16"/>
      <w:szCs w:val="16"/>
    </w:rPr>
  </w:style>
  <w:style w:type="paragraph" w:styleId="CommentText">
    <w:name w:val="annotation text"/>
    <w:basedOn w:val="Normal"/>
    <w:link w:val="CommentTextChar"/>
    <w:uiPriority w:val="99"/>
    <w:unhideWhenUsed/>
    <w:rsid w:val="00E12253"/>
    <w:pPr>
      <w:spacing w:line="240" w:lineRule="auto"/>
    </w:pPr>
    <w:rPr>
      <w:sz w:val="20"/>
      <w:szCs w:val="20"/>
    </w:rPr>
  </w:style>
  <w:style w:type="character" w:customStyle="1" w:styleId="CommentTextChar">
    <w:name w:val="Comment Text Char"/>
    <w:basedOn w:val="DefaultParagraphFont"/>
    <w:link w:val="CommentText"/>
    <w:uiPriority w:val="99"/>
    <w:rsid w:val="00E1225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253"/>
    <w:rPr>
      <w:b/>
      <w:bCs/>
    </w:rPr>
  </w:style>
  <w:style w:type="character" w:customStyle="1" w:styleId="CommentSubjectChar">
    <w:name w:val="Comment Subject Char"/>
    <w:basedOn w:val="CommentTextChar"/>
    <w:link w:val="CommentSubject"/>
    <w:uiPriority w:val="99"/>
    <w:semiHidden/>
    <w:rsid w:val="00E12253"/>
    <w:rPr>
      <w:rFonts w:eastAsia="Times New Roman" w:cs="Times New Roman"/>
      <w:b/>
      <w:bCs/>
      <w:sz w:val="20"/>
      <w:szCs w:val="20"/>
    </w:rPr>
  </w:style>
  <w:style w:type="paragraph" w:styleId="BalloonText">
    <w:name w:val="Balloon Text"/>
    <w:basedOn w:val="Normal"/>
    <w:link w:val="BalloonTextChar"/>
    <w:uiPriority w:val="99"/>
    <w:unhideWhenUsed/>
    <w:rsid w:val="00E1225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12253"/>
    <w:rPr>
      <w:rFonts w:ascii="Segoe UI" w:eastAsia="Times New Roman" w:hAnsi="Segoe UI" w:cs="Segoe UI"/>
      <w:sz w:val="18"/>
      <w:szCs w:val="18"/>
    </w:rPr>
  </w:style>
  <w:style w:type="paragraph" w:styleId="Header">
    <w:name w:val="header"/>
    <w:basedOn w:val="Normal"/>
    <w:link w:val="HeaderChar"/>
    <w:uiPriority w:val="99"/>
    <w:unhideWhenUsed/>
    <w:rsid w:val="00E1225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2253"/>
    <w:rPr>
      <w:rFonts w:eastAsia="Times New Roman" w:cs="Times New Roman"/>
      <w:sz w:val="28"/>
      <w:szCs w:val="28"/>
    </w:rPr>
  </w:style>
  <w:style w:type="paragraph" w:styleId="Footer">
    <w:name w:val="footer"/>
    <w:basedOn w:val="Normal"/>
    <w:link w:val="FooterChar"/>
    <w:uiPriority w:val="99"/>
    <w:unhideWhenUsed/>
    <w:rsid w:val="00E1225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2253"/>
    <w:rPr>
      <w:rFonts w:eastAsia="Times New Roman" w:cs="Times New Roman"/>
      <w:sz w:val="28"/>
      <w:szCs w:val="28"/>
    </w:rPr>
  </w:style>
  <w:style w:type="paragraph" w:customStyle="1" w:styleId="Chuyende1">
    <w:name w:val="Chuyende1"/>
    <w:next w:val="Normal"/>
    <w:autoRedefine/>
    <w:qFormat/>
    <w:rsid w:val="009E4F14"/>
    <w:pPr>
      <w:spacing w:line="300" w:lineRule="auto"/>
      <w:jc w:val="center"/>
      <w:outlineLvl w:val="0"/>
    </w:pPr>
    <w:rPr>
      <w:rFonts w:cs="Times New Roman"/>
      <w:b/>
      <w:sz w:val="24"/>
      <w:lang w:val="it-IT"/>
    </w:rPr>
  </w:style>
  <w:style w:type="paragraph" w:customStyle="1" w:styleId="chuyende11">
    <w:name w:val="chuyende 1.1"/>
    <w:next w:val="Normal"/>
    <w:autoRedefine/>
    <w:qFormat/>
    <w:rsid w:val="00A84170"/>
    <w:pPr>
      <w:spacing w:line="340" w:lineRule="exact"/>
      <w:jc w:val="both"/>
      <w:outlineLvl w:val="1"/>
    </w:pPr>
    <w:rPr>
      <w:rFonts w:eastAsiaTheme="majorEastAsia" w:cs="Times New Roman"/>
      <w:b/>
      <w:bCs/>
      <w:sz w:val="22"/>
    </w:rPr>
  </w:style>
  <w:style w:type="paragraph" w:customStyle="1" w:styleId="Chuyende111">
    <w:name w:val="Chuyende1.1.1"/>
    <w:basedOn w:val="Normal"/>
    <w:next w:val="Normal"/>
    <w:qFormat/>
    <w:rsid w:val="007B754A"/>
    <w:pPr>
      <w:spacing w:after="120"/>
      <w:ind w:firstLine="0"/>
      <w:outlineLvl w:val="2"/>
    </w:pPr>
    <w:rPr>
      <w:rFonts w:ascii="Times New Roman Bold" w:eastAsiaTheme="minorHAnsi" w:hAnsi="Times New Roman Bold"/>
      <w:b/>
      <w:sz w:val="26"/>
      <w:szCs w:val="26"/>
    </w:rPr>
  </w:style>
  <w:style w:type="character" w:customStyle="1" w:styleId="ListParagraphChar">
    <w:name w:val="List Paragraph Char"/>
    <w:link w:val="ListParagraph"/>
    <w:uiPriority w:val="34"/>
    <w:locked/>
    <w:rsid w:val="00096797"/>
    <w:rPr>
      <w:rFonts w:eastAsia="Times New Roman" w:cs="Times New Roman"/>
      <w:sz w:val="28"/>
      <w:szCs w:val="28"/>
    </w:rPr>
  </w:style>
  <w:style w:type="character" w:customStyle="1" w:styleId="Heading2Char">
    <w:name w:val="Heading 2 Char"/>
    <w:basedOn w:val="DefaultParagraphFont"/>
    <w:link w:val="Heading2"/>
    <w:rsid w:val="005E3FC4"/>
    <w:rPr>
      <w:rFonts w:ascii="Times New Roman Bold" w:eastAsia="Times New Roman" w:hAnsi="Times New Roman Bold" w:cs="Times New Roman"/>
      <w:b/>
      <w:bCs/>
      <w:sz w:val="28"/>
      <w:szCs w:val="36"/>
    </w:rPr>
  </w:style>
  <w:style w:type="character" w:customStyle="1" w:styleId="Heading3Char">
    <w:name w:val="Heading 3 Char"/>
    <w:basedOn w:val="DefaultParagraphFont"/>
    <w:link w:val="Heading3"/>
    <w:rsid w:val="005E3FC4"/>
    <w:rPr>
      <w:rFonts w:eastAsiaTheme="majorEastAsia" w:cs="Times New Roman"/>
      <w:b/>
      <w:bCs/>
      <w:szCs w:val="26"/>
      <w:bdr w:val="none" w:sz="0" w:space="0" w:color="auto" w:frame="1"/>
      <w:lang w:val="pt-BR"/>
    </w:rPr>
  </w:style>
  <w:style w:type="character" w:customStyle="1" w:styleId="Heading4Char">
    <w:name w:val="Heading 4 Char"/>
    <w:basedOn w:val="DefaultParagraphFont"/>
    <w:link w:val="Heading4"/>
    <w:rsid w:val="005E3FC4"/>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5E3FC4"/>
    <w:rPr>
      <w:rFonts w:asciiTheme="majorHAnsi" w:eastAsiaTheme="majorEastAsia" w:hAnsiTheme="majorHAnsi" w:cstheme="majorBidi"/>
      <w:color w:val="2E74B5" w:themeColor="accent1" w:themeShade="BF"/>
      <w:sz w:val="28"/>
    </w:rPr>
  </w:style>
  <w:style w:type="character" w:customStyle="1" w:styleId="Heading6Char">
    <w:name w:val="Heading 6 Char"/>
    <w:basedOn w:val="DefaultParagraphFont"/>
    <w:link w:val="Heading6"/>
    <w:rsid w:val="005E3FC4"/>
    <w:rPr>
      <w:rFonts w:asciiTheme="majorHAnsi" w:eastAsiaTheme="majorEastAsia" w:hAnsiTheme="majorHAnsi" w:cstheme="majorBidi"/>
      <w:i/>
      <w:iCs/>
      <w:color w:val="1F4D78" w:themeColor="accent1" w:themeShade="7F"/>
      <w:sz w:val="22"/>
    </w:rPr>
  </w:style>
  <w:style w:type="character" w:customStyle="1" w:styleId="Heading7Char">
    <w:name w:val="Heading 7 Char"/>
    <w:basedOn w:val="DefaultParagraphFont"/>
    <w:link w:val="Heading7"/>
    <w:rsid w:val="005E3F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5E3FC4"/>
    <w:rPr>
      <w:rFonts w:asciiTheme="majorHAnsi" w:eastAsiaTheme="majorEastAsia" w:hAnsiTheme="majorHAnsi" w:cstheme="majorBidi"/>
      <w:i/>
      <w:iCs/>
      <w:color w:val="404040" w:themeColor="text1" w:themeTint="BF"/>
      <w:sz w:val="20"/>
      <w:szCs w:val="20"/>
    </w:rPr>
  </w:style>
  <w:style w:type="paragraph" w:styleId="NormalWeb">
    <w:name w:val="Normal (Web)"/>
    <w:basedOn w:val="Normal"/>
    <w:link w:val="NormalWebChar"/>
    <w:unhideWhenUsed/>
    <w:rsid w:val="005E3FC4"/>
    <w:pPr>
      <w:spacing w:before="100" w:beforeAutospacing="1" w:after="100" w:afterAutospacing="1" w:line="240" w:lineRule="auto"/>
      <w:ind w:firstLine="0"/>
      <w:jc w:val="left"/>
    </w:pPr>
    <w:rPr>
      <w:sz w:val="24"/>
      <w:szCs w:val="24"/>
    </w:rPr>
  </w:style>
  <w:style w:type="character" w:customStyle="1" w:styleId="NormalWebChar">
    <w:name w:val="Normal (Web) Char"/>
    <w:basedOn w:val="DefaultParagraphFont"/>
    <w:link w:val="NormalWeb"/>
    <w:uiPriority w:val="99"/>
    <w:rsid w:val="005E3FC4"/>
    <w:rPr>
      <w:rFonts w:eastAsia="Times New Roman" w:cs="Times New Roman"/>
      <w:sz w:val="24"/>
      <w:szCs w:val="24"/>
    </w:rPr>
  </w:style>
  <w:style w:type="character" w:styleId="Strong">
    <w:name w:val="Strong"/>
    <w:basedOn w:val="DefaultParagraphFont"/>
    <w:uiPriority w:val="22"/>
    <w:qFormat/>
    <w:rsid w:val="005E3FC4"/>
    <w:rPr>
      <w:b/>
      <w:bCs/>
    </w:rPr>
  </w:style>
  <w:style w:type="character" w:customStyle="1" w:styleId="fontstyle01">
    <w:name w:val="fontstyle01"/>
    <w:basedOn w:val="DefaultParagraphFont"/>
    <w:rsid w:val="005E3FC4"/>
    <w:rPr>
      <w:rFonts w:ascii="Times New Roman" w:hAnsi="Times New Roman" w:cs="Times New Roman" w:hint="default"/>
      <w:b w:val="0"/>
      <w:bCs w:val="0"/>
      <w:i w:val="0"/>
      <w:iCs w:val="0"/>
      <w:color w:val="000000"/>
      <w:sz w:val="26"/>
      <w:szCs w:val="26"/>
    </w:rPr>
  </w:style>
  <w:style w:type="character" w:styleId="Hyperlink">
    <w:name w:val="Hyperlink"/>
    <w:basedOn w:val="DefaultParagraphFont"/>
    <w:uiPriority w:val="99"/>
    <w:unhideWhenUsed/>
    <w:rsid w:val="005E3FC4"/>
    <w:rPr>
      <w:color w:val="0000FF"/>
      <w:u w:val="single"/>
    </w:rPr>
  </w:style>
  <w:style w:type="paragraph" w:customStyle="1" w:styleId="chapter-para">
    <w:name w:val="chapter-para"/>
    <w:basedOn w:val="Normal"/>
    <w:rsid w:val="005E3FC4"/>
    <w:pPr>
      <w:spacing w:before="100" w:beforeAutospacing="1" w:after="100" w:afterAutospacing="1" w:line="240" w:lineRule="auto"/>
      <w:ind w:firstLine="0"/>
      <w:jc w:val="left"/>
    </w:pPr>
    <w:rPr>
      <w:sz w:val="24"/>
      <w:szCs w:val="24"/>
    </w:rPr>
  </w:style>
  <w:style w:type="paragraph" w:styleId="TOC2">
    <w:name w:val="toc 2"/>
    <w:basedOn w:val="Normal"/>
    <w:next w:val="Normal"/>
    <w:autoRedefine/>
    <w:uiPriority w:val="39"/>
    <w:unhideWhenUsed/>
    <w:qFormat/>
    <w:rsid w:val="005E3FC4"/>
    <w:pPr>
      <w:tabs>
        <w:tab w:val="right" w:leader="dot" w:pos="9395"/>
      </w:tabs>
      <w:spacing w:before="0" w:after="100" w:line="276" w:lineRule="auto"/>
      <w:ind w:left="280" w:firstLine="0"/>
      <w:jc w:val="left"/>
    </w:pPr>
    <w:rPr>
      <w:rFonts w:eastAsiaTheme="minorHAnsi"/>
      <w:noProof/>
      <w:sz w:val="26"/>
      <w:szCs w:val="26"/>
      <w:shd w:val="clear" w:color="auto" w:fill="FFFFFF"/>
    </w:rPr>
  </w:style>
  <w:style w:type="paragraph" w:styleId="TOC1">
    <w:name w:val="toc 1"/>
    <w:aliases w:val="CHUYENDE 1"/>
    <w:basedOn w:val="Normal"/>
    <w:next w:val="Normal"/>
    <w:autoRedefine/>
    <w:uiPriority w:val="39"/>
    <w:unhideWhenUsed/>
    <w:qFormat/>
    <w:rsid w:val="005E3FC4"/>
    <w:pPr>
      <w:tabs>
        <w:tab w:val="right" w:leader="dot" w:pos="9111"/>
      </w:tabs>
      <w:spacing w:before="0" w:after="100" w:line="276" w:lineRule="auto"/>
      <w:ind w:firstLine="0"/>
    </w:pPr>
    <w:rPr>
      <w:rFonts w:eastAsiaTheme="minorHAnsi" w:cstheme="minorBidi"/>
      <w:szCs w:val="22"/>
    </w:rPr>
  </w:style>
  <w:style w:type="paragraph" w:styleId="TOC3">
    <w:name w:val="toc 3"/>
    <w:basedOn w:val="Normal"/>
    <w:next w:val="Normal"/>
    <w:autoRedefine/>
    <w:uiPriority w:val="39"/>
    <w:unhideWhenUsed/>
    <w:qFormat/>
    <w:rsid w:val="005E3FC4"/>
    <w:pPr>
      <w:spacing w:before="0" w:after="100" w:line="276" w:lineRule="auto"/>
      <w:ind w:left="560" w:firstLine="0"/>
      <w:jc w:val="left"/>
    </w:pPr>
    <w:rPr>
      <w:rFonts w:eastAsiaTheme="minorHAnsi" w:cstheme="minorBidi"/>
      <w:szCs w:val="22"/>
    </w:rPr>
  </w:style>
  <w:style w:type="paragraph" w:styleId="TOCHeading">
    <w:name w:val="TOC Heading"/>
    <w:basedOn w:val="Heading1"/>
    <w:next w:val="Normal"/>
    <w:uiPriority w:val="39"/>
    <w:unhideWhenUsed/>
    <w:qFormat/>
    <w:rsid w:val="005E3FC4"/>
    <w:pPr>
      <w:spacing w:before="480" w:line="276" w:lineRule="auto"/>
      <w:ind w:firstLine="0"/>
      <w:jc w:val="both"/>
      <w:outlineLvl w:val="9"/>
    </w:pPr>
    <w:rPr>
      <w:rFonts w:asciiTheme="majorHAnsi" w:eastAsiaTheme="majorEastAsia" w:hAnsiTheme="majorHAnsi" w:cstheme="majorBidi"/>
      <w:color w:val="2E74B5" w:themeColor="accent1" w:themeShade="BF"/>
      <w:sz w:val="28"/>
      <w:lang w:eastAsia="ja-JP"/>
    </w:rPr>
  </w:style>
  <w:style w:type="paragraph" w:customStyle="1" w:styleId="EndNoteBibliographyTitle">
    <w:name w:val="EndNote Bibliography Title"/>
    <w:basedOn w:val="Normal"/>
    <w:link w:val="EndNoteBibliographyTitleChar"/>
    <w:rsid w:val="005E3FC4"/>
    <w:pPr>
      <w:spacing w:before="0" w:after="0" w:line="276" w:lineRule="auto"/>
      <w:ind w:firstLine="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5E3FC4"/>
    <w:rPr>
      <w:rFonts w:cs="Times New Roman"/>
      <w:noProof/>
      <w:sz w:val="28"/>
    </w:rPr>
  </w:style>
  <w:style w:type="paragraph" w:customStyle="1" w:styleId="EndNoteBibliography">
    <w:name w:val="EndNote Bibliography"/>
    <w:basedOn w:val="Normal"/>
    <w:link w:val="EndNoteBibliographyChar"/>
    <w:rsid w:val="005E3FC4"/>
    <w:pPr>
      <w:spacing w:before="0" w:after="200" w:line="240" w:lineRule="auto"/>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5E3FC4"/>
    <w:rPr>
      <w:rFonts w:cs="Times New Roman"/>
      <w:noProof/>
      <w:sz w:val="28"/>
    </w:rPr>
  </w:style>
  <w:style w:type="table" w:styleId="TableGrid">
    <w:name w:val="Table Grid"/>
    <w:basedOn w:val="TableNormal"/>
    <w:uiPriority w:val="59"/>
    <w:rsid w:val="005E3FC4"/>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E3FC4"/>
    <w:rPr>
      <w:rFonts w:ascii="Times New Roman" w:hAnsi="Times New Roman" w:cs="Times New Roman" w:hint="default"/>
      <w:b w:val="0"/>
      <w:bCs w:val="0"/>
      <w:i w:val="0"/>
      <w:iCs w:val="0"/>
      <w:color w:val="000000"/>
      <w:sz w:val="26"/>
      <w:szCs w:val="26"/>
    </w:rPr>
  </w:style>
  <w:style w:type="paragraph" w:customStyle="1" w:styleId="WW-Default">
    <w:name w:val="WW-Default"/>
    <w:rsid w:val="005E3FC4"/>
    <w:pPr>
      <w:widowControl w:val="0"/>
      <w:suppressAutoHyphens/>
      <w:spacing w:line="240" w:lineRule="auto"/>
    </w:pPr>
    <w:rPr>
      <w:rFonts w:ascii="VNI-Times" w:eastAsia="Times New Roman" w:hAnsi="VNI-Times" w:cs="VNI-Times"/>
      <w:kern w:val="2"/>
      <w:sz w:val="24"/>
      <w:szCs w:val="24"/>
      <w:lang w:eastAsia="ar-SA"/>
    </w:rPr>
  </w:style>
  <w:style w:type="character" w:customStyle="1" w:styleId="CommentTextChar1">
    <w:name w:val="Comment Text Char1"/>
    <w:basedOn w:val="DefaultParagraphFont"/>
    <w:uiPriority w:val="99"/>
    <w:semiHidden/>
    <w:rsid w:val="005E3FC4"/>
    <w:rPr>
      <w:sz w:val="20"/>
      <w:szCs w:val="20"/>
    </w:rPr>
  </w:style>
  <w:style w:type="character" w:customStyle="1" w:styleId="BodyTextChar1">
    <w:name w:val="Body Text Char1"/>
    <w:basedOn w:val="DefaultParagraphFont"/>
    <w:uiPriority w:val="99"/>
    <w:semiHidden/>
    <w:rsid w:val="005E3FC4"/>
  </w:style>
  <w:style w:type="character" w:customStyle="1" w:styleId="Vnbnnidung">
    <w:name w:val="Văn bản nội dung_"/>
    <w:link w:val="Vnbnnidung1"/>
    <w:uiPriority w:val="99"/>
    <w:locked/>
    <w:rsid w:val="005E3FC4"/>
    <w:rPr>
      <w:shd w:val="clear" w:color="auto" w:fill="FFFFFF"/>
    </w:rPr>
  </w:style>
  <w:style w:type="paragraph" w:customStyle="1" w:styleId="Vnbnnidung1">
    <w:name w:val="Văn bản nội dung1"/>
    <w:basedOn w:val="Normal"/>
    <w:link w:val="Vnbnnidung"/>
    <w:uiPriority w:val="99"/>
    <w:rsid w:val="005E3FC4"/>
    <w:pPr>
      <w:widowControl w:val="0"/>
      <w:shd w:val="clear" w:color="auto" w:fill="FFFFFF"/>
      <w:spacing w:before="420" w:after="0" w:line="446" w:lineRule="exact"/>
      <w:ind w:firstLine="0"/>
    </w:pPr>
    <w:rPr>
      <w:rFonts w:eastAsiaTheme="minorHAnsi" w:cstheme="minorBidi"/>
      <w:sz w:val="26"/>
      <w:szCs w:val="22"/>
    </w:rPr>
  </w:style>
  <w:style w:type="paragraph" w:customStyle="1" w:styleId="208ie">
    <w:name w:val="_208ie"/>
    <w:basedOn w:val="Normal"/>
    <w:rsid w:val="005E3FC4"/>
    <w:pPr>
      <w:spacing w:before="100" w:beforeAutospacing="1" w:after="100" w:afterAutospacing="1" w:line="240" w:lineRule="auto"/>
      <w:ind w:firstLine="0"/>
      <w:jc w:val="left"/>
    </w:pPr>
    <w:rPr>
      <w:sz w:val="24"/>
      <w:szCs w:val="24"/>
    </w:rPr>
  </w:style>
  <w:style w:type="paragraph" w:styleId="Title">
    <w:name w:val="Title"/>
    <w:aliases w:val="doanh3"/>
    <w:basedOn w:val="WW-Default"/>
    <w:next w:val="Subtitle"/>
    <w:link w:val="TitleChar"/>
    <w:qFormat/>
    <w:rsid w:val="005E3FC4"/>
    <w:pPr>
      <w:jc w:val="center"/>
    </w:pPr>
    <w:rPr>
      <w:b/>
      <w:bCs/>
      <w:kern w:val="1"/>
    </w:rPr>
  </w:style>
  <w:style w:type="character" w:customStyle="1" w:styleId="TitleChar">
    <w:name w:val="Title Char"/>
    <w:aliases w:val="doanh3 Char"/>
    <w:basedOn w:val="DefaultParagraphFont"/>
    <w:link w:val="Title"/>
    <w:rsid w:val="005E3FC4"/>
    <w:rPr>
      <w:rFonts w:ascii="VNI-Times" w:eastAsia="Times New Roman" w:hAnsi="VNI-Times" w:cs="VNI-Times"/>
      <w:b/>
      <w:bCs/>
      <w:kern w:val="1"/>
      <w:sz w:val="24"/>
      <w:szCs w:val="24"/>
      <w:lang w:eastAsia="ar-SA"/>
    </w:rPr>
  </w:style>
  <w:style w:type="paragraph" w:styleId="Subtitle">
    <w:name w:val="Subtitle"/>
    <w:basedOn w:val="Normal"/>
    <w:next w:val="Normal"/>
    <w:link w:val="SubtitleChar"/>
    <w:uiPriority w:val="11"/>
    <w:qFormat/>
    <w:rsid w:val="005E3FC4"/>
    <w:pPr>
      <w:numPr>
        <w:ilvl w:val="1"/>
      </w:numPr>
      <w:spacing w:before="0" w:after="160" w:line="276" w:lineRule="auto"/>
      <w:ind w:firstLine="567"/>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3FC4"/>
    <w:rPr>
      <w:rFonts w:asciiTheme="minorHAnsi" w:eastAsiaTheme="minorEastAsia" w:hAnsiTheme="minorHAnsi"/>
      <w:color w:val="5A5A5A" w:themeColor="text1" w:themeTint="A5"/>
      <w:spacing w:val="15"/>
      <w:sz w:val="22"/>
    </w:rPr>
  </w:style>
  <w:style w:type="character" w:styleId="Emphasis">
    <w:name w:val="Emphasis"/>
    <w:basedOn w:val="DefaultParagraphFont"/>
    <w:uiPriority w:val="20"/>
    <w:qFormat/>
    <w:rsid w:val="005E3FC4"/>
    <w:rPr>
      <w:i/>
      <w:iCs/>
    </w:rPr>
  </w:style>
  <w:style w:type="table" w:customStyle="1" w:styleId="PlainTable41">
    <w:name w:val="Plain Table 41"/>
    <w:basedOn w:val="TableNormal"/>
    <w:uiPriority w:val="44"/>
    <w:rsid w:val="005E3FC4"/>
    <w:pPr>
      <w:spacing w:line="240" w:lineRule="auto"/>
    </w:pPr>
    <w:rPr>
      <w:sz w:val="2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uthor-sup-separator">
    <w:name w:val="author-sup-separator"/>
    <w:basedOn w:val="DefaultParagraphFont"/>
    <w:rsid w:val="005E3FC4"/>
  </w:style>
  <w:style w:type="character" w:customStyle="1" w:styleId="metadata--author-name">
    <w:name w:val="metadata--author-name"/>
    <w:basedOn w:val="DefaultParagraphFont"/>
    <w:rsid w:val="005E3FC4"/>
  </w:style>
  <w:style w:type="character" w:customStyle="1" w:styleId="text">
    <w:name w:val="text"/>
    <w:basedOn w:val="DefaultParagraphFont"/>
    <w:rsid w:val="005E3FC4"/>
  </w:style>
  <w:style w:type="paragraph" w:styleId="NoSpacing">
    <w:name w:val="No Spacing"/>
    <w:uiPriority w:val="1"/>
    <w:rsid w:val="005E3FC4"/>
    <w:pPr>
      <w:spacing w:line="240" w:lineRule="auto"/>
    </w:pPr>
    <w:rPr>
      <w:rFonts w:asciiTheme="minorHAnsi" w:hAnsiTheme="minorHAnsi"/>
      <w:sz w:val="22"/>
    </w:rPr>
  </w:style>
  <w:style w:type="character" w:customStyle="1" w:styleId="fontstyle11">
    <w:name w:val="fontstyle11"/>
    <w:basedOn w:val="DefaultParagraphFont"/>
    <w:rsid w:val="005E3FC4"/>
    <w:rPr>
      <w:rFonts w:ascii="TimesNewRomanPSMT" w:hAnsi="TimesNewRomanPSMT" w:cs="TimesNewRomanPSMT" w:hint="default"/>
      <w:b w:val="0"/>
      <w:bCs w:val="0"/>
      <w:i w:val="0"/>
      <w:iCs w:val="0"/>
      <w:color w:val="000000"/>
      <w:sz w:val="26"/>
      <w:szCs w:val="26"/>
    </w:rPr>
  </w:style>
  <w:style w:type="character" w:customStyle="1" w:styleId="authors-list-item">
    <w:name w:val="authors-list-item"/>
    <w:basedOn w:val="DefaultParagraphFont"/>
    <w:rsid w:val="005E3FC4"/>
  </w:style>
  <w:style w:type="character" w:customStyle="1" w:styleId="comma">
    <w:name w:val="comma"/>
    <w:basedOn w:val="DefaultParagraphFont"/>
    <w:rsid w:val="005E3FC4"/>
  </w:style>
  <w:style w:type="paragraph" w:styleId="BodyTextIndent">
    <w:name w:val="Body Text Indent"/>
    <w:basedOn w:val="Normal"/>
    <w:link w:val="BodyTextIndentChar"/>
    <w:rsid w:val="005E3FC4"/>
    <w:pPr>
      <w:spacing w:after="120" w:line="240" w:lineRule="auto"/>
      <w:ind w:left="360" w:firstLine="0"/>
    </w:pPr>
    <w:rPr>
      <w:rFonts w:eastAsia="MS Mincho"/>
      <w:sz w:val="24"/>
      <w:szCs w:val="24"/>
      <w:lang w:eastAsia="ja-JP"/>
    </w:rPr>
  </w:style>
  <w:style w:type="character" w:customStyle="1" w:styleId="BodyTextIndentChar">
    <w:name w:val="Body Text Indent Char"/>
    <w:basedOn w:val="DefaultParagraphFont"/>
    <w:link w:val="BodyTextIndent"/>
    <w:rsid w:val="005E3FC4"/>
    <w:rPr>
      <w:rFonts w:eastAsia="MS Mincho" w:cs="Times New Roman"/>
      <w:sz w:val="24"/>
      <w:szCs w:val="24"/>
      <w:lang w:eastAsia="ja-JP"/>
    </w:rPr>
  </w:style>
  <w:style w:type="paragraph" w:customStyle="1" w:styleId="3">
    <w:name w:val="3"/>
    <w:qFormat/>
    <w:rsid w:val="005E3FC4"/>
    <w:pPr>
      <w:tabs>
        <w:tab w:val="left" w:pos="567"/>
        <w:tab w:val="num" w:pos="717"/>
      </w:tabs>
      <w:spacing w:before="120"/>
      <w:ind w:left="717" w:hanging="360"/>
      <w:contextualSpacing/>
      <w:jc w:val="both"/>
    </w:pPr>
    <w:rPr>
      <w:rFonts w:eastAsia="Calibri" w:cs="Times New Roman"/>
      <w:b/>
      <w:bCs/>
      <w:i/>
      <w:noProof/>
      <w:sz w:val="28"/>
      <w:szCs w:val="26"/>
    </w:rPr>
  </w:style>
  <w:style w:type="character" w:customStyle="1" w:styleId="FootnoteTextChar">
    <w:name w:val="Footnote Text Char"/>
    <w:basedOn w:val="DefaultParagraphFont"/>
    <w:link w:val="FootnoteText"/>
    <w:uiPriority w:val="99"/>
    <w:semiHidden/>
    <w:rsid w:val="005E3FC4"/>
    <w:rPr>
      <w:rFonts w:eastAsia="MS Mincho" w:cs="Times New Roman"/>
      <w:sz w:val="20"/>
      <w:szCs w:val="20"/>
      <w:lang w:eastAsia="ja-JP"/>
    </w:rPr>
  </w:style>
  <w:style w:type="paragraph" w:styleId="FootnoteText">
    <w:name w:val="footnote text"/>
    <w:basedOn w:val="Normal"/>
    <w:link w:val="FootnoteTextChar"/>
    <w:uiPriority w:val="99"/>
    <w:semiHidden/>
    <w:unhideWhenUsed/>
    <w:rsid w:val="005E3FC4"/>
    <w:pPr>
      <w:spacing w:after="0" w:line="240" w:lineRule="auto"/>
      <w:ind w:firstLine="0"/>
    </w:pPr>
    <w:rPr>
      <w:rFonts w:eastAsia="MS Mincho"/>
      <w:sz w:val="20"/>
      <w:szCs w:val="20"/>
      <w:lang w:eastAsia="ja-JP"/>
    </w:rPr>
  </w:style>
  <w:style w:type="character" w:customStyle="1" w:styleId="FootnoteTextChar1">
    <w:name w:val="Footnote Text Char1"/>
    <w:basedOn w:val="DefaultParagraphFont"/>
    <w:uiPriority w:val="99"/>
    <w:semiHidden/>
    <w:rsid w:val="005E3FC4"/>
    <w:rPr>
      <w:rFonts w:eastAsia="Times New Roman" w:cs="Times New Roman"/>
      <w:sz w:val="20"/>
      <w:szCs w:val="20"/>
    </w:rPr>
  </w:style>
  <w:style w:type="paragraph" w:customStyle="1" w:styleId="03">
    <w:name w:val="03"/>
    <w:basedOn w:val="Normal"/>
    <w:rsid w:val="005E3FC4"/>
    <w:pPr>
      <w:spacing w:after="120"/>
      <w:ind w:firstLine="0"/>
    </w:pPr>
    <w:rPr>
      <w:rFonts w:ascii="Times New Roman Bold" w:eastAsia="Calibri" w:hAnsi="Times New Roman Bold"/>
      <w:b/>
    </w:rPr>
  </w:style>
  <w:style w:type="paragraph" w:customStyle="1" w:styleId="Bb">
    <w:name w:val="Bb"/>
    <w:basedOn w:val="Normal"/>
    <w:rsid w:val="005E3FC4"/>
    <w:pPr>
      <w:spacing w:after="0"/>
      <w:ind w:firstLine="0"/>
      <w:jc w:val="center"/>
    </w:pPr>
    <w:rPr>
      <w:rFonts w:eastAsia="Calibri"/>
      <w:b/>
      <w:i/>
      <w:lang w:val="vi-VN"/>
    </w:rPr>
  </w:style>
  <w:style w:type="paragraph" w:customStyle="1" w:styleId="02">
    <w:name w:val="02"/>
    <w:basedOn w:val="Normal"/>
    <w:rsid w:val="005E3FC4"/>
    <w:pPr>
      <w:spacing w:after="120"/>
      <w:ind w:firstLine="0"/>
    </w:pPr>
    <w:rPr>
      <w:rFonts w:ascii="Times New Roman Bold" w:eastAsia="Calibri" w:hAnsi="Times New Roman Bold"/>
      <w:b/>
    </w:rPr>
  </w:style>
  <w:style w:type="paragraph" w:customStyle="1" w:styleId="04">
    <w:name w:val="04"/>
    <w:basedOn w:val="Normal"/>
    <w:rsid w:val="005E3FC4"/>
    <w:pPr>
      <w:spacing w:after="0"/>
      <w:ind w:firstLine="0"/>
    </w:pPr>
    <w:rPr>
      <w:rFonts w:eastAsia="Calibri"/>
      <w:i/>
    </w:rPr>
  </w:style>
  <w:style w:type="paragraph" w:customStyle="1" w:styleId="Style1">
    <w:name w:val="Style1"/>
    <w:basedOn w:val="Normal"/>
    <w:rsid w:val="005E3FC4"/>
    <w:pPr>
      <w:spacing w:after="0" w:line="240" w:lineRule="auto"/>
      <w:ind w:firstLine="0"/>
    </w:pPr>
    <w:rPr>
      <w:rFonts w:ascii="VNI-Times" w:hAnsi="VNI-Times"/>
      <w:sz w:val="24"/>
      <w:szCs w:val="20"/>
    </w:rPr>
  </w:style>
  <w:style w:type="paragraph" w:customStyle="1" w:styleId="tut">
    <w:name w:val="tut"/>
    <w:basedOn w:val="su"/>
    <w:rsid w:val="005E3FC4"/>
    <w:pPr>
      <w:ind w:firstLine="0"/>
      <w:jc w:val="center"/>
    </w:pPr>
  </w:style>
  <w:style w:type="paragraph" w:customStyle="1" w:styleId="su">
    <w:name w:val="su"/>
    <w:basedOn w:val="Normal"/>
    <w:rsid w:val="005E3FC4"/>
    <w:pPr>
      <w:overflowPunct w:val="0"/>
      <w:autoSpaceDE w:val="0"/>
      <w:autoSpaceDN w:val="0"/>
      <w:adjustRightInd w:val="0"/>
      <w:spacing w:after="0" w:line="240" w:lineRule="atLeast"/>
    </w:pPr>
    <w:rPr>
      <w:rFonts w:ascii=".VnTime" w:hAnsi=".VnTime"/>
      <w:sz w:val="24"/>
      <w:szCs w:val="20"/>
    </w:rPr>
  </w:style>
  <w:style w:type="paragraph" w:styleId="BodyTextIndent2">
    <w:name w:val="Body Text Indent 2"/>
    <w:basedOn w:val="Normal"/>
    <w:link w:val="BodyTextIndent2Char"/>
    <w:rsid w:val="005E3FC4"/>
    <w:pPr>
      <w:spacing w:after="0" w:line="240" w:lineRule="auto"/>
      <w:ind w:firstLine="1080"/>
    </w:pPr>
    <w:rPr>
      <w:rFonts w:ascii=".VnTime" w:hAnsi=".VnTime"/>
      <w:szCs w:val="20"/>
    </w:rPr>
  </w:style>
  <w:style w:type="character" w:customStyle="1" w:styleId="BodyTextIndent2Char">
    <w:name w:val="Body Text Indent 2 Char"/>
    <w:basedOn w:val="DefaultParagraphFont"/>
    <w:link w:val="BodyTextIndent2"/>
    <w:rsid w:val="005E3FC4"/>
    <w:rPr>
      <w:rFonts w:ascii=".VnTime" w:eastAsia="Times New Roman" w:hAnsi=".VnTime" w:cs="Times New Roman"/>
      <w:sz w:val="28"/>
      <w:szCs w:val="20"/>
    </w:rPr>
  </w:style>
  <w:style w:type="paragraph" w:styleId="BodyText2">
    <w:name w:val="Body Text 2"/>
    <w:basedOn w:val="Normal"/>
    <w:link w:val="BodyText2Char"/>
    <w:rsid w:val="005E3FC4"/>
    <w:pPr>
      <w:tabs>
        <w:tab w:val="left" w:pos="0"/>
      </w:tabs>
      <w:spacing w:after="0" w:line="240" w:lineRule="auto"/>
      <w:ind w:firstLine="0"/>
    </w:pPr>
    <w:rPr>
      <w:rFonts w:ascii="VNI-Times" w:hAnsi="VNI-Times"/>
      <w:color w:val="0000FF"/>
      <w:sz w:val="24"/>
      <w:szCs w:val="20"/>
    </w:rPr>
  </w:style>
  <w:style w:type="character" w:customStyle="1" w:styleId="BodyText2Char">
    <w:name w:val="Body Text 2 Char"/>
    <w:basedOn w:val="DefaultParagraphFont"/>
    <w:link w:val="BodyText2"/>
    <w:rsid w:val="005E3FC4"/>
    <w:rPr>
      <w:rFonts w:ascii="VNI-Times" w:eastAsia="Times New Roman" w:hAnsi="VNI-Times" w:cs="Times New Roman"/>
      <w:color w:val="0000FF"/>
      <w:sz w:val="24"/>
      <w:szCs w:val="20"/>
    </w:rPr>
  </w:style>
  <w:style w:type="paragraph" w:styleId="BodyTextIndent3">
    <w:name w:val="Body Text Indent 3"/>
    <w:basedOn w:val="Normal"/>
    <w:link w:val="BodyTextIndent3Char"/>
    <w:uiPriority w:val="99"/>
    <w:rsid w:val="005E3FC4"/>
    <w:pPr>
      <w:spacing w:after="0" w:line="240" w:lineRule="auto"/>
      <w:ind w:left="720" w:firstLine="0"/>
    </w:pPr>
    <w:rPr>
      <w:rFonts w:ascii=".VnTime" w:hAnsi=".VnTime"/>
      <w:szCs w:val="20"/>
    </w:rPr>
  </w:style>
  <w:style w:type="character" w:customStyle="1" w:styleId="BodyTextIndent3Char">
    <w:name w:val="Body Text Indent 3 Char"/>
    <w:basedOn w:val="DefaultParagraphFont"/>
    <w:link w:val="BodyTextIndent3"/>
    <w:uiPriority w:val="99"/>
    <w:rsid w:val="005E3FC4"/>
    <w:rPr>
      <w:rFonts w:ascii=".VnTime" w:eastAsia="Times New Roman" w:hAnsi=".VnTime" w:cs="Times New Roman"/>
      <w:sz w:val="28"/>
      <w:szCs w:val="20"/>
    </w:rPr>
  </w:style>
  <w:style w:type="paragraph" w:styleId="BodyText3">
    <w:name w:val="Body Text 3"/>
    <w:basedOn w:val="Normal"/>
    <w:link w:val="BodyText3Char"/>
    <w:rsid w:val="005E3FC4"/>
    <w:pPr>
      <w:spacing w:after="0"/>
      <w:ind w:firstLine="0"/>
    </w:pPr>
    <w:rPr>
      <w:rFonts w:ascii=".VnTime" w:hAnsi=".VnTime"/>
      <w:sz w:val="20"/>
      <w:szCs w:val="20"/>
    </w:rPr>
  </w:style>
  <w:style w:type="character" w:customStyle="1" w:styleId="BodyText3Char">
    <w:name w:val="Body Text 3 Char"/>
    <w:basedOn w:val="DefaultParagraphFont"/>
    <w:link w:val="BodyText3"/>
    <w:rsid w:val="005E3FC4"/>
    <w:rPr>
      <w:rFonts w:ascii=".VnTime" w:eastAsia="Times New Roman" w:hAnsi=".VnTime" w:cs="Times New Roman"/>
      <w:sz w:val="20"/>
      <w:szCs w:val="20"/>
    </w:rPr>
  </w:style>
  <w:style w:type="paragraph" w:styleId="BlockText">
    <w:name w:val="Block Text"/>
    <w:basedOn w:val="Normal"/>
    <w:rsid w:val="005E3FC4"/>
    <w:pPr>
      <w:tabs>
        <w:tab w:val="left" w:pos="0"/>
      </w:tabs>
      <w:spacing w:after="0" w:line="240" w:lineRule="auto"/>
      <w:ind w:left="1418" w:right="-1080" w:firstLine="0"/>
    </w:pPr>
    <w:rPr>
      <w:rFonts w:ascii="VNI-Times" w:hAnsi="VNI-Times"/>
      <w:color w:val="0000FF"/>
      <w:sz w:val="20"/>
      <w:szCs w:val="20"/>
    </w:rPr>
  </w:style>
  <w:style w:type="paragraph" w:customStyle="1" w:styleId="cancu">
    <w:name w:val="cancu"/>
    <w:rsid w:val="005E3FC4"/>
    <w:pPr>
      <w:overflowPunct w:val="0"/>
      <w:autoSpaceDE w:val="0"/>
      <w:autoSpaceDN w:val="0"/>
      <w:adjustRightInd w:val="0"/>
      <w:spacing w:before="120" w:line="240" w:lineRule="auto"/>
      <w:ind w:firstLine="567"/>
      <w:jc w:val="both"/>
    </w:pPr>
    <w:rPr>
      <w:rFonts w:ascii=".VnTime" w:eastAsia="Times New Roman" w:hAnsi=".VnTime" w:cs="Times New Roman"/>
      <w:i/>
      <w:color w:val="000000"/>
      <w:sz w:val="24"/>
      <w:szCs w:val="20"/>
    </w:rPr>
  </w:style>
  <w:style w:type="paragraph" w:customStyle="1" w:styleId="Blockquote">
    <w:name w:val="Blockquote"/>
    <w:basedOn w:val="Normal"/>
    <w:rsid w:val="005E3FC4"/>
    <w:pPr>
      <w:spacing w:before="100" w:after="100" w:line="240" w:lineRule="auto"/>
      <w:ind w:left="360" w:right="360" w:firstLine="0"/>
    </w:pPr>
    <w:rPr>
      <w:snapToGrid w:val="0"/>
      <w:sz w:val="24"/>
      <w:szCs w:val="20"/>
      <w:lang w:val="fr-CA"/>
    </w:rPr>
  </w:style>
  <w:style w:type="character" w:styleId="PageNumber">
    <w:name w:val="page number"/>
    <w:basedOn w:val="DefaultParagraphFont"/>
    <w:rsid w:val="005E3FC4"/>
  </w:style>
  <w:style w:type="paragraph" w:styleId="Caption">
    <w:name w:val="caption"/>
    <w:basedOn w:val="Normal"/>
    <w:next w:val="Normal"/>
    <w:rsid w:val="005E3FC4"/>
    <w:pPr>
      <w:widowControl w:val="0"/>
      <w:spacing w:after="0" w:line="240" w:lineRule="auto"/>
      <w:ind w:firstLine="0"/>
    </w:pPr>
    <w:rPr>
      <w:b/>
      <w:bCs/>
      <w:position w:val="-20"/>
      <w:sz w:val="26"/>
    </w:rPr>
  </w:style>
  <w:style w:type="paragraph" w:styleId="PlainText">
    <w:name w:val="Plain Text"/>
    <w:basedOn w:val="Normal"/>
    <w:link w:val="PlainTextChar"/>
    <w:rsid w:val="005E3FC4"/>
    <w:pPr>
      <w:spacing w:after="0" w:line="240" w:lineRule="auto"/>
      <w:ind w:firstLine="0"/>
    </w:pPr>
    <w:rPr>
      <w:rFonts w:ascii="Courier New" w:hAnsi="Courier New"/>
      <w:sz w:val="20"/>
      <w:szCs w:val="20"/>
    </w:rPr>
  </w:style>
  <w:style w:type="character" w:customStyle="1" w:styleId="PlainTextChar">
    <w:name w:val="Plain Text Char"/>
    <w:basedOn w:val="DefaultParagraphFont"/>
    <w:link w:val="PlainText"/>
    <w:rsid w:val="005E3FC4"/>
    <w:rPr>
      <w:rFonts w:ascii="Courier New" w:eastAsia="Times New Roman" w:hAnsi="Courier New" w:cs="Times New Roman"/>
      <w:sz w:val="20"/>
      <w:szCs w:val="20"/>
    </w:rPr>
  </w:style>
  <w:style w:type="paragraph" w:customStyle="1" w:styleId="CharCharChar1CharCharCharCharCharCharCharCharCharChar">
    <w:name w:val="Char Char Char1 Char Char Char Char Char Char Char Char Char Char"/>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paragraph" w:customStyle="1" w:styleId="Char">
    <w:name w:val="Char"/>
    <w:autoRedefine/>
    <w:rsid w:val="005E3FC4"/>
    <w:pPr>
      <w:tabs>
        <w:tab w:val="num" w:pos="720"/>
      </w:tabs>
      <w:spacing w:before="120" w:after="120" w:line="240" w:lineRule="auto"/>
      <w:ind w:left="357"/>
      <w:jc w:val="both"/>
    </w:pPr>
    <w:rPr>
      <w:rFonts w:eastAsia="Times New Roman" w:cs="Times New Roman"/>
      <w:sz w:val="20"/>
      <w:szCs w:val="20"/>
    </w:rPr>
  </w:style>
  <w:style w:type="paragraph" w:customStyle="1" w:styleId="Char1">
    <w:name w:val="Char1"/>
    <w:autoRedefine/>
    <w:rsid w:val="005E3FC4"/>
    <w:pPr>
      <w:tabs>
        <w:tab w:val="num" w:pos="360"/>
        <w:tab w:val="num" w:pos="720"/>
      </w:tabs>
      <w:spacing w:before="120" w:after="120" w:line="240" w:lineRule="auto"/>
      <w:ind w:left="357"/>
      <w:jc w:val="both"/>
    </w:pPr>
    <w:rPr>
      <w:rFonts w:eastAsia="Times New Roman" w:cs="Times New Roman"/>
      <w:sz w:val="20"/>
      <w:szCs w:val="20"/>
    </w:rPr>
  </w:style>
  <w:style w:type="character" w:customStyle="1" w:styleId="apple-converted-space">
    <w:name w:val="apple-converted-space"/>
    <w:rsid w:val="005E3FC4"/>
  </w:style>
  <w:style w:type="character" w:customStyle="1" w:styleId="reference-text">
    <w:name w:val="reference-text"/>
    <w:rsid w:val="005E3FC4"/>
  </w:style>
  <w:style w:type="character" w:styleId="HTMLCite">
    <w:name w:val="HTML Cite"/>
    <w:uiPriority w:val="99"/>
    <w:unhideWhenUsed/>
    <w:rsid w:val="005E3FC4"/>
    <w:rPr>
      <w:i/>
      <w:iCs/>
    </w:rPr>
  </w:style>
  <w:style w:type="paragraph" w:customStyle="1" w:styleId="1">
    <w:name w:val="1"/>
    <w:basedOn w:val="Normal"/>
    <w:rsid w:val="005E3FC4"/>
    <w:pPr>
      <w:spacing w:before="100" w:beforeAutospacing="1" w:after="100" w:afterAutospacing="1" w:line="240" w:lineRule="auto"/>
      <w:ind w:firstLine="0"/>
    </w:pPr>
    <w:rPr>
      <w:sz w:val="24"/>
      <w:szCs w:val="24"/>
    </w:rPr>
  </w:style>
  <w:style w:type="character" w:styleId="FollowedHyperlink">
    <w:name w:val="FollowedHyperlink"/>
    <w:rsid w:val="005E3FC4"/>
    <w:rPr>
      <w:color w:val="800080"/>
      <w:u w:val="single"/>
    </w:rPr>
  </w:style>
  <w:style w:type="paragraph" w:customStyle="1" w:styleId="01">
    <w:name w:val="01"/>
    <w:basedOn w:val="Normal"/>
    <w:rsid w:val="005E3FC4"/>
    <w:pPr>
      <w:spacing w:after="120"/>
      <w:ind w:firstLine="0"/>
    </w:pPr>
    <w:rPr>
      <w:rFonts w:ascii="Times New Roman Bold" w:eastAsia="Calibri" w:hAnsi="Times New Roman Bold"/>
      <w:b/>
    </w:rPr>
  </w:style>
  <w:style w:type="paragraph" w:customStyle="1" w:styleId="Hh">
    <w:name w:val="Hh"/>
    <w:basedOn w:val="Normal"/>
    <w:rsid w:val="005E3FC4"/>
    <w:pPr>
      <w:spacing w:after="0"/>
      <w:ind w:firstLine="0"/>
      <w:jc w:val="center"/>
    </w:pPr>
    <w:rPr>
      <w:rFonts w:eastAsia="Calibri"/>
      <w:b/>
      <w:i/>
    </w:rPr>
  </w:style>
  <w:style w:type="character" w:customStyle="1" w:styleId="st">
    <w:name w:val="st"/>
    <w:basedOn w:val="DefaultParagraphFont"/>
    <w:rsid w:val="005E3FC4"/>
  </w:style>
  <w:style w:type="paragraph" w:customStyle="1" w:styleId="p">
    <w:name w:val="p"/>
    <w:basedOn w:val="Normal"/>
    <w:rsid w:val="005E3FC4"/>
    <w:pPr>
      <w:spacing w:before="100" w:beforeAutospacing="1" w:after="100" w:afterAutospacing="1" w:line="240" w:lineRule="auto"/>
      <w:ind w:firstLine="0"/>
    </w:pPr>
    <w:rPr>
      <w:sz w:val="24"/>
      <w:szCs w:val="24"/>
    </w:rPr>
  </w:style>
  <w:style w:type="paragraph" w:customStyle="1" w:styleId="22">
    <w:name w:val="22"/>
    <w:basedOn w:val="Normal"/>
    <w:rsid w:val="005E3FC4"/>
    <w:pPr>
      <w:spacing w:after="0"/>
      <w:ind w:left="516" w:hanging="516"/>
      <w:outlineLvl w:val="0"/>
    </w:pPr>
    <w:rPr>
      <w:rFonts w:eastAsia="Calibri"/>
      <w:b/>
    </w:rPr>
  </w:style>
  <w:style w:type="paragraph" w:customStyle="1" w:styleId="33">
    <w:name w:val="33"/>
    <w:basedOn w:val="Normal"/>
    <w:rsid w:val="005E3FC4"/>
    <w:pPr>
      <w:spacing w:after="0"/>
      <w:ind w:left="851" w:hanging="851"/>
      <w:outlineLvl w:val="0"/>
    </w:pPr>
    <w:rPr>
      <w:rFonts w:eastAsia="Calibri"/>
      <w:b/>
      <w:i/>
    </w:rPr>
  </w:style>
  <w:style w:type="character" w:customStyle="1" w:styleId="simple">
    <w:name w:val="simple"/>
    <w:basedOn w:val="DefaultParagraphFont"/>
    <w:rsid w:val="005E3FC4"/>
  </w:style>
  <w:style w:type="paragraph" w:styleId="Bibliography">
    <w:name w:val="Bibliography"/>
    <w:basedOn w:val="Normal"/>
    <w:next w:val="Normal"/>
    <w:uiPriority w:val="37"/>
    <w:unhideWhenUsed/>
    <w:rsid w:val="005E3FC4"/>
    <w:pPr>
      <w:spacing w:after="0" w:line="240" w:lineRule="auto"/>
      <w:ind w:firstLine="0"/>
    </w:pPr>
    <w:rPr>
      <w:rFonts w:eastAsia="MS Mincho"/>
      <w:sz w:val="24"/>
      <w:szCs w:val="24"/>
      <w:lang w:eastAsia="ja-JP"/>
    </w:rPr>
  </w:style>
  <w:style w:type="character" w:customStyle="1" w:styleId="name">
    <w:name w:val="name"/>
    <w:basedOn w:val="DefaultParagraphFont"/>
    <w:rsid w:val="005E3FC4"/>
  </w:style>
  <w:style w:type="character" w:customStyle="1" w:styleId="highlight">
    <w:name w:val="highlight"/>
    <w:basedOn w:val="DefaultParagraphFont"/>
    <w:rsid w:val="005E3FC4"/>
  </w:style>
  <w:style w:type="paragraph" w:styleId="TOC4">
    <w:name w:val="toc 4"/>
    <w:basedOn w:val="Normal"/>
    <w:next w:val="Normal"/>
    <w:autoRedefine/>
    <w:uiPriority w:val="39"/>
    <w:unhideWhenUsed/>
    <w:rsid w:val="005E3FC4"/>
    <w:pPr>
      <w:spacing w:after="100" w:line="276" w:lineRule="auto"/>
      <w:ind w:left="660" w:firstLine="0"/>
    </w:pPr>
    <w:rPr>
      <w:rFonts w:asciiTheme="minorHAnsi" w:eastAsiaTheme="minorEastAsia" w:hAnsiTheme="minorHAnsi" w:cstheme="minorBidi"/>
      <w:sz w:val="22"/>
      <w:szCs w:val="22"/>
      <w:lang w:val="vi-VN" w:eastAsia="vi-VN"/>
    </w:rPr>
  </w:style>
  <w:style w:type="paragraph" w:styleId="TOC5">
    <w:name w:val="toc 5"/>
    <w:basedOn w:val="Normal"/>
    <w:next w:val="Normal"/>
    <w:autoRedefine/>
    <w:uiPriority w:val="39"/>
    <w:unhideWhenUsed/>
    <w:rsid w:val="005E3FC4"/>
    <w:pPr>
      <w:spacing w:after="100" w:line="276" w:lineRule="auto"/>
      <w:ind w:left="880" w:firstLine="0"/>
    </w:pPr>
    <w:rPr>
      <w:rFonts w:asciiTheme="minorHAnsi" w:eastAsiaTheme="minorEastAsia" w:hAnsiTheme="minorHAnsi" w:cstheme="minorBidi"/>
      <w:sz w:val="22"/>
      <w:szCs w:val="22"/>
      <w:lang w:val="vi-VN" w:eastAsia="vi-VN"/>
    </w:rPr>
  </w:style>
  <w:style w:type="paragraph" w:styleId="TOC6">
    <w:name w:val="toc 6"/>
    <w:basedOn w:val="Normal"/>
    <w:next w:val="Normal"/>
    <w:autoRedefine/>
    <w:uiPriority w:val="39"/>
    <w:unhideWhenUsed/>
    <w:rsid w:val="005E3FC4"/>
    <w:pPr>
      <w:spacing w:after="100" w:line="276" w:lineRule="auto"/>
      <w:ind w:left="1100" w:firstLine="0"/>
    </w:pPr>
    <w:rPr>
      <w:rFonts w:asciiTheme="minorHAnsi" w:eastAsiaTheme="minorEastAsia" w:hAnsiTheme="minorHAnsi" w:cstheme="minorBidi"/>
      <w:sz w:val="22"/>
      <w:szCs w:val="22"/>
      <w:lang w:val="vi-VN" w:eastAsia="vi-VN"/>
    </w:rPr>
  </w:style>
  <w:style w:type="paragraph" w:styleId="TOC7">
    <w:name w:val="toc 7"/>
    <w:basedOn w:val="Normal"/>
    <w:next w:val="Normal"/>
    <w:autoRedefine/>
    <w:uiPriority w:val="39"/>
    <w:unhideWhenUsed/>
    <w:rsid w:val="005E3FC4"/>
    <w:pPr>
      <w:spacing w:after="100" w:line="276" w:lineRule="auto"/>
      <w:ind w:left="1320" w:firstLine="0"/>
    </w:pPr>
    <w:rPr>
      <w:rFonts w:asciiTheme="minorHAnsi" w:eastAsiaTheme="minorEastAsia" w:hAnsiTheme="minorHAnsi" w:cstheme="minorBidi"/>
      <w:sz w:val="22"/>
      <w:szCs w:val="22"/>
      <w:lang w:val="vi-VN" w:eastAsia="vi-VN"/>
    </w:rPr>
  </w:style>
  <w:style w:type="paragraph" w:styleId="TOC8">
    <w:name w:val="toc 8"/>
    <w:basedOn w:val="Normal"/>
    <w:next w:val="Normal"/>
    <w:autoRedefine/>
    <w:uiPriority w:val="39"/>
    <w:unhideWhenUsed/>
    <w:rsid w:val="005E3FC4"/>
    <w:pPr>
      <w:spacing w:after="100" w:line="276" w:lineRule="auto"/>
      <w:ind w:left="1540" w:firstLine="0"/>
    </w:pPr>
    <w:rPr>
      <w:rFonts w:asciiTheme="minorHAnsi" w:eastAsiaTheme="minorEastAsia" w:hAnsiTheme="minorHAnsi" w:cstheme="minorBidi"/>
      <w:sz w:val="22"/>
      <w:szCs w:val="22"/>
      <w:lang w:val="vi-VN" w:eastAsia="vi-VN"/>
    </w:rPr>
  </w:style>
  <w:style w:type="paragraph" w:styleId="TOC9">
    <w:name w:val="toc 9"/>
    <w:basedOn w:val="Normal"/>
    <w:next w:val="Normal"/>
    <w:autoRedefine/>
    <w:uiPriority w:val="39"/>
    <w:unhideWhenUsed/>
    <w:rsid w:val="005E3FC4"/>
    <w:pPr>
      <w:spacing w:after="100" w:line="276" w:lineRule="auto"/>
      <w:ind w:left="1760" w:firstLine="0"/>
    </w:pPr>
    <w:rPr>
      <w:rFonts w:asciiTheme="minorHAnsi" w:eastAsiaTheme="minorEastAsia" w:hAnsiTheme="minorHAnsi" w:cstheme="minorBidi"/>
      <w:sz w:val="22"/>
      <w:szCs w:val="22"/>
      <w:lang w:val="vi-VN" w:eastAsia="vi-VN"/>
    </w:rPr>
  </w:style>
  <w:style w:type="paragraph" w:customStyle="1" w:styleId="Doanh1">
    <w:name w:val="Doanh1"/>
    <w:basedOn w:val="Normal"/>
    <w:rsid w:val="005E3FC4"/>
    <w:pPr>
      <w:spacing w:after="120"/>
      <w:ind w:firstLine="0"/>
    </w:pPr>
    <w:rPr>
      <w:rFonts w:eastAsia="MS Mincho"/>
      <w:b/>
      <w:szCs w:val="24"/>
      <w:lang w:eastAsia="ja-JP"/>
    </w:rPr>
  </w:style>
  <w:style w:type="paragraph" w:customStyle="1" w:styleId="Doanh2">
    <w:name w:val="Doanh 2"/>
    <w:basedOn w:val="Doanh1"/>
    <w:rsid w:val="005E3FC4"/>
  </w:style>
  <w:style w:type="paragraph" w:customStyle="1" w:styleId="Doanh3">
    <w:name w:val="Doanh 3"/>
    <w:basedOn w:val="Doanh2"/>
    <w:rsid w:val="005E3FC4"/>
    <w:rPr>
      <w:rFonts w:ascii="Times New Roman Bold" w:hAnsi="Times New Roman Bold"/>
    </w:rPr>
  </w:style>
  <w:style w:type="character" w:styleId="PlaceholderText">
    <w:name w:val="Placeholder Text"/>
    <w:basedOn w:val="DefaultParagraphFont"/>
    <w:uiPriority w:val="99"/>
    <w:semiHidden/>
    <w:rsid w:val="005E3FC4"/>
    <w:rPr>
      <w:color w:val="808080"/>
    </w:rPr>
  </w:style>
  <w:style w:type="paragraph" w:customStyle="1" w:styleId="doanh20">
    <w:name w:val="doanh2"/>
    <w:basedOn w:val="Normal"/>
    <w:rsid w:val="005E3FC4"/>
    <w:pPr>
      <w:spacing w:after="120"/>
      <w:ind w:firstLine="0"/>
    </w:pPr>
    <w:rPr>
      <w:rFonts w:ascii="Times New Roman Bold" w:eastAsia="Calibri" w:hAnsi="Times New Roman Bold"/>
      <w:b/>
    </w:rPr>
  </w:style>
  <w:style w:type="character" w:customStyle="1" w:styleId="mjx-char">
    <w:name w:val="mjx-char"/>
    <w:basedOn w:val="DefaultParagraphFont"/>
    <w:rsid w:val="005E3FC4"/>
  </w:style>
  <w:style w:type="paragraph" w:customStyle="1" w:styleId="Doanh21">
    <w:name w:val="Doanh2"/>
    <w:basedOn w:val="Normal"/>
    <w:qFormat/>
    <w:rsid w:val="005E3FC4"/>
    <w:pPr>
      <w:spacing w:after="120"/>
      <w:ind w:firstLine="0"/>
    </w:pPr>
    <w:rPr>
      <w:rFonts w:eastAsia="MS Mincho"/>
      <w:b/>
      <w:szCs w:val="24"/>
      <w:lang w:eastAsia="ja-JP"/>
    </w:rPr>
  </w:style>
  <w:style w:type="paragraph" w:customStyle="1" w:styleId="Doanh30">
    <w:name w:val="Doanh3"/>
    <w:basedOn w:val="Doanh21"/>
    <w:qFormat/>
    <w:rsid w:val="005E3FC4"/>
    <w:rPr>
      <w:rFonts w:ascii="Times New Roman Bold" w:hAnsi="Times New Roman Bold"/>
    </w:rPr>
  </w:style>
  <w:style w:type="character" w:customStyle="1" w:styleId="italic">
    <w:name w:val="italic"/>
    <w:basedOn w:val="DefaultParagraphFont"/>
    <w:rsid w:val="005E3FC4"/>
  </w:style>
  <w:style w:type="character" w:customStyle="1" w:styleId="sub">
    <w:name w:val="sub"/>
    <w:basedOn w:val="DefaultParagraphFont"/>
    <w:rsid w:val="005E3FC4"/>
  </w:style>
  <w:style w:type="character" w:customStyle="1" w:styleId="html-italic">
    <w:name w:val="html-italic"/>
    <w:basedOn w:val="DefaultParagraphFont"/>
    <w:rsid w:val="005E3FC4"/>
  </w:style>
  <w:style w:type="character" w:styleId="LineNumber">
    <w:name w:val="line number"/>
    <w:basedOn w:val="DefaultParagraphFont"/>
    <w:uiPriority w:val="99"/>
    <w:semiHidden/>
    <w:unhideWhenUsed/>
    <w:rsid w:val="005E3FC4"/>
  </w:style>
  <w:style w:type="character" w:customStyle="1" w:styleId="fontstyle31">
    <w:name w:val="fontstyle31"/>
    <w:basedOn w:val="DefaultParagraphFont"/>
    <w:rsid w:val="005E3FC4"/>
    <w:rPr>
      <w:rFonts w:ascii=".VnTime+FPEF" w:hAnsi=".VnTime+FPEF" w:hint="default"/>
      <w:b w:val="0"/>
      <w:bCs w:val="0"/>
      <w:i w:val="0"/>
      <w:iCs w:val="0"/>
      <w:color w:val="000000"/>
      <w:sz w:val="26"/>
      <w:szCs w:val="26"/>
    </w:rPr>
  </w:style>
  <w:style w:type="character" w:customStyle="1" w:styleId="fontstyle41">
    <w:name w:val="fontstyle41"/>
    <w:basedOn w:val="DefaultParagraphFont"/>
    <w:rsid w:val="005E3FC4"/>
    <w:rPr>
      <w:rFonts w:ascii="Times New Roman Bold+FPEF" w:hAnsi="Times New Roman Bold+FPEF" w:hint="default"/>
      <w:b/>
      <w:bCs/>
      <w:i w:val="0"/>
      <w:iCs w:val="0"/>
      <w:color w:val="000000"/>
      <w:sz w:val="26"/>
      <w:szCs w:val="26"/>
    </w:rPr>
  </w:style>
  <w:style w:type="character" w:customStyle="1" w:styleId="hps">
    <w:name w:val="hps"/>
    <w:basedOn w:val="DefaultParagraphFont"/>
    <w:rsid w:val="005E3FC4"/>
  </w:style>
  <w:style w:type="paragraph" w:customStyle="1" w:styleId="4">
    <w:name w:val="4"/>
    <w:basedOn w:val="Normal"/>
    <w:qFormat/>
    <w:rsid w:val="005E3FC4"/>
    <w:pPr>
      <w:widowControl w:val="0"/>
      <w:spacing w:after="0"/>
      <w:ind w:firstLine="0"/>
      <w:jc w:val="left"/>
    </w:pPr>
    <w:rPr>
      <w:rFonts w:eastAsia="Calibri"/>
      <w:b/>
      <w:i/>
      <w:lang w:val="fr-FR"/>
    </w:rPr>
  </w:style>
  <w:style w:type="paragraph" w:styleId="Revision">
    <w:name w:val="Revision"/>
    <w:hidden/>
    <w:uiPriority w:val="99"/>
    <w:semiHidden/>
    <w:rsid w:val="005E3FC4"/>
    <w:pPr>
      <w:spacing w:line="240" w:lineRule="auto"/>
    </w:pPr>
    <w:rPr>
      <w:sz w:val="28"/>
    </w:rPr>
  </w:style>
  <w:style w:type="paragraph" w:customStyle="1" w:styleId="Style2">
    <w:name w:val="Style2"/>
    <w:basedOn w:val="Title"/>
    <w:link w:val="Style2Char"/>
    <w:qFormat/>
    <w:rsid w:val="005E3FC4"/>
    <w:pPr>
      <w:spacing w:before="120" w:after="120" w:line="360" w:lineRule="auto"/>
      <w:ind w:firstLine="720"/>
      <w:jc w:val="both"/>
    </w:pPr>
    <w:rPr>
      <w:rFonts w:cs="Times New Roman"/>
      <w:szCs w:val="26"/>
    </w:rPr>
  </w:style>
  <w:style w:type="character" w:customStyle="1" w:styleId="Style2Char">
    <w:name w:val="Style2 Char"/>
    <w:basedOn w:val="TitleChar"/>
    <w:link w:val="Style2"/>
    <w:rsid w:val="005E3FC4"/>
    <w:rPr>
      <w:rFonts w:ascii="VNI-Times" w:eastAsia="Times New Roman" w:hAnsi="VNI-Times" w:cs="Times New Roman"/>
      <w:b/>
      <w:bCs/>
      <w:kern w:val="1"/>
      <w:sz w:val="24"/>
      <w:szCs w:val="26"/>
      <w:lang w:eastAsia="ar-SA"/>
    </w:rPr>
  </w:style>
  <w:style w:type="paragraph" w:customStyle="1" w:styleId="31">
    <w:name w:val="31"/>
    <w:basedOn w:val="Normal"/>
    <w:qFormat/>
    <w:rsid w:val="001A3940"/>
    <w:pPr>
      <w:widowControl w:val="0"/>
      <w:pBdr>
        <w:top w:val="nil"/>
        <w:left w:val="nil"/>
        <w:bottom w:val="nil"/>
        <w:right w:val="nil"/>
        <w:between w:val="nil"/>
      </w:pBdr>
      <w:spacing w:before="0" w:after="0"/>
      <w:ind w:firstLine="0"/>
    </w:pPr>
    <w:rPr>
      <w:b/>
      <w:color w:val="000000"/>
      <w:sz w:val="26"/>
      <w:szCs w:val="26"/>
    </w:rPr>
  </w:style>
  <w:style w:type="paragraph" w:customStyle="1" w:styleId="H1">
    <w:name w:val="H1"/>
    <w:basedOn w:val="Normal"/>
    <w:qFormat/>
    <w:rsid w:val="00102F6B"/>
    <w:pPr>
      <w:tabs>
        <w:tab w:val="left" w:pos="851"/>
      </w:tabs>
      <w:spacing w:before="0" w:after="0"/>
      <w:ind w:firstLine="0"/>
      <w:jc w:val="center"/>
    </w:pPr>
    <w:rPr>
      <w:rFonts w:eastAsiaTheme="minorHAnsi"/>
      <w:b/>
      <w:i/>
      <w:color w:val="000000" w:themeColor="text1"/>
      <w:sz w:val="26"/>
      <w:szCs w:val="26"/>
    </w:rPr>
  </w:style>
  <w:style w:type="paragraph" w:customStyle="1" w:styleId="B2">
    <w:name w:val="B2"/>
    <w:basedOn w:val="Normal"/>
    <w:qFormat/>
    <w:rsid w:val="00102F6B"/>
    <w:pPr>
      <w:pBdr>
        <w:top w:val="nil"/>
        <w:left w:val="nil"/>
        <w:bottom w:val="nil"/>
        <w:right w:val="nil"/>
        <w:between w:val="nil"/>
      </w:pBdr>
      <w:tabs>
        <w:tab w:val="left" w:pos="851"/>
      </w:tabs>
      <w:spacing w:before="0" w:after="0"/>
      <w:ind w:firstLine="0"/>
      <w:jc w:val="center"/>
    </w:pPr>
    <w:rPr>
      <w:b/>
      <w:color w:val="000000"/>
      <w:sz w:val="26"/>
      <w:szCs w:val="26"/>
    </w:rPr>
  </w:style>
  <w:style w:type="paragraph" w:customStyle="1" w:styleId="21">
    <w:name w:val="21"/>
    <w:basedOn w:val="Normal"/>
    <w:qFormat/>
    <w:rsid w:val="002B28CD"/>
    <w:pPr>
      <w:widowControl w:val="0"/>
      <w:pBdr>
        <w:top w:val="nil"/>
        <w:left w:val="nil"/>
        <w:bottom w:val="nil"/>
        <w:right w:val="nil"/>
        <w:between w:val="nil"/>
      </w:pBdr>
      <w:spacing w:before="0" w:after="0"/>
      <w:ind w:firstLine="0"/>
      <w:jc w:val="left"/>
    </w:pPr>
    <w:rPr>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054030110014655E-2"/>
          <c:y val="0.13760784313725491"/>
          <c:w val="0.90408318279474265"/>
          <c:h val="0.65501374092944264"/>
        </c:manualLayout>
      </c:layout>
      <c:barChart>
        <c:barDir val="col"/>
        <c:grouping val="clustered"/>
        <c:varyColors val="0"/>
        <c:ser>
          <c:idx val="0"/>
          <c:order val="0"/>
          <c:spPr>
            <a:pattFill prst="pct5">
              <a:fgClr>
                <a:schemeClr val="accent5"/>
              </a:fgClr>
              <a:bgClr>
                <a:schemeClr val="bg1"/>
              </a:bgClr>
            </a:pattFill>
            <a:ln>
              <a:noFill/>
            </a:ln>
            <a:effectLst/>
          </c:spPr>
          <c:invertIfNegative val="0"/>
          <c:dPt>
            <c:idx val="0"/>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1-1D2B-426A-BC52-C0ED1FFFF4BB}"/>
              </c:ext>
            </c:extLst>
          </c:dPt>
          <c:dPt>
            <c:idx val="1"/>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3-1D2B-426A-BC52-C0ED1FFFF4BB}"/>
              </c:ext>
            </c:extLst>
          </c:dPt>
          <c:dPt>
            <c:idx val="2"/>
            <c:invertIfNegative val="0"/>
            <c:bubble3D val="0"/>
            <c:spPr>
              <a:pattFill prst="pct70">
                <a:fgClr>
                  <a:schemeClr val="accent5"/>
                </a:fgClr>
                <a:bgClr>
                  <a:schemeClr val="bg1"/>
                </a:bgClr>
              </a:pattFill>
              <a:ln>
                <a:solidFill>
                  <a:schemeClr val="accent5"/>
                </a:solidFill>
              </a:ln>
              <a:effectLst/>
            </c:spPr>
            <c:extLst>
              <c:ext xmlns:c16="http://schemas.microsoft.com/office/drawing/2014/chart" uri="{C3380CC4-5D6E-409C-BE32-E72D297353CC}">
                <c16:uniqueId val="{00000005-1D2B-426A-BC52-C0ED1FFFF4BB}"/>
              </c:ext>
            </c:extLst>
          </c:dPt>
          <c:dPt>
            <c:idx val="3"/>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7-1D2B-426A-BC52-C0ED1FFFF4BB}"/>
              </c:ext>
            </c:extLst>
          </c:dPt>
          <c:dPt>
            <c:idx val="4"/>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9-1D2B-426A-BC52-C0ED1FFFF4BB}"/>
              </c:ext>
            </c:extLst>
          </c:dPt>
          <c:dPt>
            <c:idx val="5"/>
            <c:invertIfNegative val="0"/>
            <c:bubble3D val="0"/>
            <c:spPr>
              <a:pattFill prst="lgCheck">
                <a:fgClr>
                  <a:schemeClr val="accent5"/>
                </a:fgClr>
                <a:bgClr>
                  <a:schemeClr val="bg1"/>
                </a:bgClr>
              </a:pattFill>
              <a:ln>
                <a:solidFill>
                  <a:schemeClr val="accent5"/>
                </a:solidFill>
              </a:ln>
              <a:effectLst/>
            </c:spPr>
            <c:extLst>
              <c:ext xmlns:c16="http://schemas.microsoft.com/office/drawing/2014/chart" uri="{C3380CC4-5D6E-409C-BE32-E72D297353CC}">
                <c16:uniqueId val="{0000000B-1D2B-426A-BC52-C0ED1FFFF4BB}"/>
              </c:ext>
            </c:extLst>
          </c:dPt>
          <c:dPt>
            <c:idx val="6"/>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0D-1D2B-426A-BC52-C0ED1FFFF4BB}"/>
              </c:ext>
            </c:extLst>
          </c:dPt>
          <c:dPt>
            <c:idx val="7"/>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0F-1D2B-426A-BC52-C0ED1FFFF4BB}"/>
              </c:ext>
            </c:extLst>
          </c:dPt>
          <c:dPt>
            <c:idx val="8"/>
            <c:invertIfNegative val="0"/>
            <c:bubble3D val="0"/>
            <c:spPr>
              <a:pattFill prst="pct25">
                <a:fgClr>
                  <a:schemeClr val="accent5"/>
                </a:fgClr>
                <a:bgClr>
                  <a:schemeClr val="bg1"/>
                </a:bgClr>
              </a:pattFill>
              <a:ln>
                <a:solidFill>
                  <a:schemeClr val="accent5"/>
                </a:solidFill>
              </a:ln>
              <a:effectLst/>
            </c:spPr>
            <c:extLst>
              <c:ext xmlns:c16="http://schemas.microsoft.com/office/drawing/2014/chart" uri="{C3380CC4-5D6E-409C-BE32-E72D297353CC}">
                <c16:uniqueId val="{00000011-1D2B-426A-BC52-C0ED1FFFF4BB}"/>
              </c:ext>
            </c:extLst>
          </c:dPt>
          <c:dLbls>
            <c:dLbl>
              <c:idx val="0"/>
              <c:tx>
                <c:rich>
                  <a:bodyPr rot="0" vert="horz"/>
                  <a:lstStyle/>
                  <a:p>
                    <a:pPr>
                      <a:defRPr sz="700" b="1"/>
                    </a:pPr>
                    <a:r>
                      <a:rPr lang="en-US" sz="700" b="1" i="0" u="none" strike="noStrike" baseline="0">
                        <a:effectLst/>
                      </a:rPr>
                      <a:t>10(2,8%)</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2B-426A-BC52-C0ED1FFFF4BB}"/>
                </c:ext>
              </c:extLst>
            </c:dLbl>
            <c:dLbl>
              <c:idx val="1"/>
              <c:tx>
                <c:rich>
                  <a:bodyPr rot="0" vert="horz"/>
                  <a:lstStyle/>
                  <a:p>
                    <a:pPr>
                      <a:defRPr sz="700" b="1"/>
                    </a:pPr>
                    <a:r>
                      <a:rPr lang="en-US" sz="700" b="1" i="0" u="none" strike="noStrike" baseline="0">
                        <a:effectLst/>
                      </a:rPr>
                      <a:t>54(15,0%)</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2B-426A-BC52-C0ED1FFFF4BB}"/>
                </c:ext>
              </c:extLst>
            </c:dLbl>
            <c:dLbl>
              <c:idx val="2"/>
              <c:tx>
                <c:rich>
                  <a:bodyPr/>
                  <a:lstStyle/>
                  <a:p>
                    <a:r>
                      <a:rPr lang="en-US"/>
                      <a:t>64(17,8%)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2B-426A-BC52-C0ED1FFFF4BB}"/>
                </c:ext>
              </c:extLst>
            </c:dLbl>
            <c:dLbl>
              <c:idx val="3"/>
              <c:tx>
                <c:rich>
                  <a:bodyPr rot="0" vert="horz"/>
                  <a:lstStyle/>
                  <a:p>
                    <a:pPr>
                      <a:defRPr sz="700" b="1"/>
                    </a:pPr>
                    <a:r>
                      <a:rPr lang="en-US" sz="700" b="1" i="0" u="none" strike="noStrike" baseline="0">
                        <a:effectLst/>
                      </a:rPr>
                      <a:t>9(2,5%)</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2B-426A-BC52-C0ED1FFFF4BB}"/>
                </c:ext>
              </c:extLst>
            </c:dLbl>
            <c:dLbl>
              <c:idx val="4"/>
              <c:tx>
                <c:rich>
                  <a:bodyPr rot="0" vert="horz"/>
                  <a:lstStyle/>
                  <a:p>
                    <a:pPr>
                      <a:defRPr sz="700" b="1"/>
                    </a:pPr>
                    <a:r>
                      <a:rPr lang="en-US" sz="700" b="1" i="0" u="none" strike="noStrike" baseline="0">
                        <a:effectLst/>
                      </a:rPr>
                      <a:t>24(6,7%)</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2B-426A-BC52-C0ED1FFFF4BB}"/>
                </c:ext>
              </c:extLst>
            </c:dLbl>
            <c:dLbl>
              <c:idx val="5"/>
              <c:tx>
                <c:rich>
                  <a:bodyPr/>
                  <a:lstStyle/>
                  <a:p>
                    <a:r>
                      <a:rPr lang="en-US"/>
                      <a:t>33(9,2%)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2B-426A-BC52-C0ED1FFFF4BB}"/>
                </c:ext>
              </c:extLst>
            </c:dLbl>
            <c:dLbl>
              <c:idx val="6"/>
              <c:tx>
                <c:rich>
                  <a:bodyPr rot="0" vert="horz"/>
                  <a:lstStyle/>
                  <a:p>
                    <a:pPr>
                      <a:defRPr sz="700" b="1"/>
                    </a:pPr>
                    <a:r>
                      <a:rPr lang="en-US" sz="700" b="1" i="0" u="none" strike="noStrike" baseline="0">
                        <a:effectLst/>
                      </a:rPr>
                      <a:t>2(0,6%)</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2B-426A-BC52-C0ED1FFFF4BB}"/>
                </c:ext>
              </c:extLst>
            </c:dLbl>
            <c:dLbl>
              <c:idx val="7"/>
              <c:tx>
                <c:rich>
                  <a:bodyPr rot="0" vert="horz"/>
                  <a:lstStyle/>
                  <a:p>
                    <a:pPr>
                      <a:defRPr sz="700" b="1"/>
                    </a:pPr>
                    <a:r>
                      <a:rPr lang="en-US" sz="700" b="1" i="0" u="none" strike="noStrike" baseline="0">
                        <a:effectLst/>
                      </a:rPr>
                      <a:t>13 (3,6%)</a:t>
                    </a:r>
                    <a:endParaRPr lang="en-US" sz="700" b="1"/>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D2B-426A-BC52-C0ED1FFFF4BB}"/>
                </c:ext>
              </c:extLst>
            </c:dLbl>
            <c:dLbl>
              <c:idx val="8"/>
              <c:tx>
                <c:rich>
                  <a:bodyPr/>
                  <a:lstStyle/>
                  <a:p>
                    <a:r>
                      <a:rPr lang="en-US"/>
                      <a:t>15(4,2%)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D2B-426A-BC52-C0ED1FFFF4B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Sheet1!$R$79:$Z$80</c:f>
              <c:multiLvlStrCache>
                <c:ptCount val="9"/>
                <c:lvl>
                  <c:pt idx="0">
                    <c:v>SDD Thấp còi nặng</c:v>
                  </c:pt>
                  <c:pt idx="1">
                    <c:v>SDD Thấp còi vừa</c:v>
                  </c:pt>
                  <c:pt idx="2">
                    <c:v>Chung</c:v>
                  </c:pt>
                  <c:pt idx="3">
                    <c:v>SDD nhẹ cân nặng</c:v>
                  </c:pt>
                  <c:pt idx="4">
                    <c:v>SDD nhẹ cân vừa</c:v>
                  </c:pt>
                  <c:pt idx="5">
                    <c:v>Chung</c:v>
                  </c:pt>
                  <c:pt idx="6">
                    <c:v>SDD gầy còm nặng</c:v>
                  </c:pt>
                  <c:pt idx="7">
                    <c:v>SDD gầy còm vừa</c:v>
                  </c:pt>
                  <c:pt idx="8">
                    <c:v>Chung </c:v>
                  </c:pt>
                </c:lvl>
                <c:lvl>
                  <c:pt idx="0">
                    <c:v>SDD Thấp còi </c:v>
                  </c:pt>
                  <c:pt idx="3">
                    <c:v>SDD nhẹ cân </c:v>
                  </c:pt>
                  <c:pt idx="6">
                    <c:v>SDD gầy còm </c:v>
                  </c:pt>
                </c:lvl>
              </c:multiLvlStrCache>
            </c:multiLvlStrRef>
          </c:cat>
          <c:val>
            <c:numRef>
              <c:f>Sheet1!$R$81:$Z$81</c:f>
              <c:numCache>
                <c:formatCode>0.00%</c:formatCode>
                <c:ptCount val="9"/>
                <c:pt idx="0">
                  <c:v>2.8000000000000001E-2</c:v>
                </c:pt>
                <c:pt idx="1">
                  <c:v>0.15</c:v>
                </c:pt>
                <c:pt idx="2">
                  <c:v>0.17799999999999999</c:v>
                </c:pt>
                <c:pt idx="3">
                  <c:v>2.5000000000000001E-2</c:v>
                </c:pt>
                <c:pt idx="4">
                  <c:v>6.7000000000000004E-2</c:v>
                </c:pt>
                <c:pt idx="5">
                  <c:v>9.1999999999999998E-2</c:v>
                </c:pt>
                <c:pt idx="6">
                  <c:v>6.0000000000000001E-3</c:v>
                </c:pt>
                <c:pt idx="7">
                  <c:v>3.5999999999999997E-2</c:v>
                </c:pt>
                <c:pt idx="8">
                  <c:v>4.2000000000000003E-2</c:v>
                </c:pt>
              </c:numCache>
            </c:numRef>
          </c:val>
          <c:extLst>
            <c:ext xmlns:c16="http://schemas.microsoft.com/office/drawing/2014/chart" uri="{C3380CC4-5D6E-409C-BE32-E72D297353CC}">
              <c16:uniqueId val="{00000012-1D2B-426A-BC52-C0ED1FFFF4BB}"/>
            </c:ext>
          </c:extLst>
        </c:ser>
        <c:dLbls>
          <c:dLblPos val="outEnd"/>
          <c:showLegendKey val="0"/>
          <c:showVal val="1"/>
          <c:showCatName val="0"/>
          <c:showSerName val="0"/>
          <c:showPercent val="0"/>
          <c:showBubbleSize val="0"/>
        </c:dLbls>
        <c:gapWidth val="90"/>
        <c:axId val="418404992"/>
        <c:axId val="420819328"/>
      </c:barChart>
      <c:catAx>
        <c:axId val="418404992"/>
        <c:scaling>
          <c:orientation val="minMax"/>
        </c:scaling>
        <c:delete val="0"/>
        <c:axPos val="b"/>
        <c:numFmt formatCode="General" sourceLinked="1"/>
        <c:majorTickMark val="none"/>
        <c:minorTickMark val="none"/>
        <c:tickLblPos val="nextTo"/>
        <c:spPr>
          <a:noFill/>
          <a:ln w="12700" cap="flat" cmpd="sng" algn="ctr">
            <a:solidFill>
              <a:srgbClr val="1F497D"/>
            </a:solidFill>
            <a:round/>
            <a:tailEnd type="triangle"/>
          </a:ln>
          <a:effectLst/>
        </c:spPr>
        <c:txPr>
          <a:bodyPr rot="-60000000" vert="horz"/>
          <a:lstStyle/>
          <a:p>
            <a:pPr>
              <a:defRPr/>
            </a:pPr>
            <a:endParaRPr lang="en-US"/>
          </a:p>
        </c:txPr>
        <c:crossAx val="420819328"/>
        <c:crossesAt val="0"/>
        <c:auto val="1"/>
        <c:lblAlgn val="ctr"/>
        <c:lblOffset val="100"/>
        <c:noMultiLvlLbl val="0"/>
      </c:catAx>
      <c:valAx>
        <c:axId val="420819328"/>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0.0%" sourceLinked="0"/>
        <c:majorTickMark val="in"/>
        <c:minorTickMark val="in"/>
        <c:tickLblPos val="nextTo"/>
        <c:spPr>
          <a:noFill/>
          <a:ln w="12700">
            <a:solidFill>
              <a:srgbClr val="4BACC6"/>
            </a:solidFill>
            <a:tailEnd type="triangle"/>
          </a:ln>
          <a:effectLst/>
        </c:spPr>
        <c:txPr>
          <a:bodyPr rot="-60000000" vert="horz"/>
          <a:lstStyle/>
          <a:p>
            <a:pPr>
              <a:defRPr/>
            </a:pPr>
            <a:endParaRPr lang="en-US"/>
          </a:p>
        </c:txPr>
        <c:crossAx val="418404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4F81BD"/>
      </a:solidFill>
      <a:round/>
    </a:ln>
    <a:effectLst/>
  </c:spPr>
  <c:txPr>
    <a:bodyPr/>
    <a:lstStyle/>
    <a:p>
      <a:pPr>
        <a:defRPr sz="700" b="1">
          <a:ln>
            <a:noFill/>
          </a:ln>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Sheet1!$R$42</c:f>
              <c:strCache>
                <c:ptCount val="1"/>
                <c:pt idx="0">
                  <c:v>mild anemia</c:v>
                </c:pt>
              </c:strCache>
            </c:strRef>
          </c:tx>
          <c:spPr>
            <a:pattFill prst="pct30">
              <a:fgClr>
                <a:schemeClr val="accent1"/>
              </a:fgClr>
              <a:bgClr>
                <a:schemeClr val="bg1"/>
              </a:bgClr>
            </a:pattFill>
            <a:ln>
              <a:noFill/>
            </a:ln>
            <a:effectLst/>
          </c:spPr>
          <c:invertIfNegative val="0"/>
          <c:dPt>
            <c:idx val="0"/>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1-8603-4642-A2D4-C162017BD411}"/>
              </c:ext>
            </c:extLst>
          </c:dPt>
          <c:dPt>
            <c:idx val="2"/>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3-8603-4642-A2D4-C162017BD411}"/>
              </c:ext>
            </c:extLst>
          </c:dPt>
          <c:dPt>
            <c:idx val="4"/>
            <c:invertIfNegative val="0"/>
            <c:bubble3D val="0"/>
            <c:spPr>
              <a:pattFill prst="pct30">
                <a:fgClr>
                  <a:schemeClr val="accent1"/>
                </a:fgClr>
                <a:bgClr>
                  <a:schemeClr val="bg1"/>
                </a:bgClr>
              </a:pattFill>
              <a:ln>
                <a:solidFill>
                  <a:schemeClr val="accent1"/>
                </a:solidFill>
              </a:ln>
              <a:effectLst/>
            </c:spPr>
            <c:extLst>
              <c:ext xmlns:c16="http://schemas.microsoft.com/office/drawing/2014/chart" uri="{C3380CC4-5D6E-409C-BE32-E72D297353CC}">
                <c16:uniqueId val="{00000005-8603-4642-A2D4-C162017BD411}"/>
              </c:ext>
            </c:extLst>
          </c:dPt>
          <c:dLbls>
            <c:dLbl>
              <c:idx val="0"/>
              <c:layout>
                <c:manualLayout>
                  <c:x val="0.14718076285240464"/>
                  <c:y val="1.2698412698412698E-2"/>
                </c:manualLayout>
              </c:layout>
              <c:tx>
                <c:rich>
                  <a:bodyPr/>
                  <a:lstStyle/>
                  <a:p>
                    <a:r>
                      <a:rPr lang="en-US"/>
                      <a:t>Mild anemia</a:t>
                    </a:r>
                  </a:p>
                  <a:p>
                    <a:r>
                      <a:rPr lang="en-US" baseline="0"/>
                      <a:t>86 (23,9)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03-4642-A2D4-C162017BD411}"/>
                </c:ext>
              </c:extLst>
            </c:dLbl>
            <c:dLbl>
              <c:idx val="2"/>
              <c:layout>
                <c:manualLayout>
                  <c:x val="-6.2189054726368162E-3"/>
                  <c:y val="-0.24444444444444444"/>
                </c:manualLayout>
              </c:layout>
              <c:tx>
                <c:rich>
                  <a:bodyPr/>
                  <a:lstStyle/>
                  <a:p>
                    <a:r>
                      <a:rPr lang="en-US"/>
                      <a:t>55 (15,3)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03-4642-A2D4-C162017BD411}"/>
                </c:ext>
              </c:extLst>
            </c:dLbl>
            <c:dLbl>
              <c:idx val="4"/>
              <c:layout>
                <c:manualLayout>
                  <c:x val="-1.2437810945273632E-2"/>
                  <c:y val="-0.18412698412698414"/>
                </c:manualLayout>
              </c:layout>
              <c:tx>
                <c:rich>
                  <a:bodyPr/>
                  <a:lstStyle/>
                  <a:p>
                    <a:r>
                      <a:rPr lang="en-US"/>
                      <a:t>39 (10,8)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03-4642-A2D4-C162017BD41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Sheet1!$T$41:$X$41</c:f>
              <c:strCache>
                <c:ptCount val="5"/>
                <c:pt idx="0">
                  <c:v>Anemia</c:v>
                </c:pt>
                <c:pt idx="2">
                  <c:v>Iron deficiency</c:v>
                </c:pt>
                <c:pt idx="4">
                  <c:v>Iron-deficiency anemia</c:v>
                </c:pt>
              </c:strCache>
            </c:strRef>
          </c:cat>
          <c:val>
            <c:numRef>
              <c:f>Sheet1!$T$42:$X$42</c:f>
              <c:numCache>
                <c:formatCode>General</c:formatCode>
                <c:ptCount val="5"/>
                <c:pt idx="0">
                  <c:v>23.9</c:v>
                </c:pt>
                <c:pt idx="2">
                  <c:v>15.3</c:v>
                </c:pt>
                <c:pt idx="4">
                  <c:v>10.8</c:v>
                </c:pt>
              </c:numCache>
            </c:numRef>
          </c:val>
          <c:extLst>
            <c:ext xmlns:c16="http://schemas.microsoft.com/office/drawing/2014/chart" uri="{C3380CC4-5D6E-409C-BE32-E72D297353CC}">
              <c16:uniqueId val="{00000006-8603-4642-A2D4-C162017BD411}"/>
            </c:ext>
          </c:extLst>
        </c:ser>
        <c:ser>
          <c:idx val="1"/>
          <c:order val="1"/>
          <c:tx>
            <c:strRef>
              <c:f>Sheet1!$R$43</c:f>
              <c:strCache>
                <c:ptCount val="1"/>
                <c:pt idx="0">
                  <c:v>moderate anemia</c:v>
                </c:pt>
              </c:strCache>
            </c:strRef>
          </c:tx>
          <c:spPr>
            <a:pattFill prst="pct75">
              <a:fgClr>
                <a:schemeClr val="accent5"/>
              </a:fgClr>
              <a:bgClr>
                <a:schemeClr val="bg1"/>
              </a:bgClr>
            </a:pattFill>
            <a:ln>
              <a:solidFill>
                <a:schemeClr val="accent1"/>
              </a:solidFill>
            </a:ln>
            <a:effectLst/>
          </c:spPr>
          <c:invertIfNegative val="0"/>
          <c:dLbls>
            <c:dLbl>
              <c:idx val="0"/>
              <c:layout>
                <c:manualLayout>
                  <c:x val="0.14096185737976782"/>
                  <c:y val="1.74365704286964E-2"/>
                </c:manualLayout>
              </c:layout>
              <c:tx>
                <c:rich>
                  <a:bodyPr/>
                  <a:lstStyle/>
                  <a:p>
                    <a:r>
                      <a:rPr lang="en-US"/>
                      <a:t>Moderate anemia</a:t>
                    </a:r>
                    <a:r>
                      <a:rPr lang="en-US" baseline="0"/>
                      <a:t> </a:t>
                    </a:r>
                  </a:p>
                  <a:p>
                    <a:r>
                      <a:rPr lang="en-US" baseline="0"/>
                      <a:t>14 (3,9)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03-4642-A2D4-C162017BD41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Sheet1!$T$41:$X$41</c:f>
              <c:strCache>
                <c:ptCount val="5"/>
                <c:pt idx="0">
                  <c:v>Anemia</c:v>
                </c:pt>
                <c:pt idx="2">
                  <c:v>Iron deficiency</c:v>
                </c:pt>
                <c:pt idx="4">
                  <c:v>Iron-deficiency anemia</c:v>
                </c:pt>
              </c:strCache>
            </c:strRef>
          </c:cat>
          <c:val>
            <c:numRef>
              <c:f>Sheet1!$T$43:$X$43</c:f>
              <c:numCache>
                <c:formatCode>General</c:formatCode>
                <c:ptCount val="5"/>
                <c:pt idx="0">
                  <c:v>3.9</c:v>
                </c:pt>
              </c:numCache>
            </c:numRef>
          </c:val>
          <c:extLst>
            <c:ext xmlns:c16="http://schemas.microsoft.com/office/drawing/2014/chart" uri="{C3380CC4-5D6E-409C-BE32-E72D297353CC}">
              <c16:uniqueId val="{00000008-8603-4642-A2D4-C162017BD411}"/>
            </c:ext>
          </c:extLst>
        </c:ser>
        <c:dLbls>
          <c:showLegendKey val="0"/>
          <c:showVal val="0"/>
          <c:showCatName val="0"/>
          <c:showSerName val="0"/>
          <c:showPercent val="0"/>
          <c:showBubbleSize val="0"/>
        </c:dLbls>
        <c:gapWidth val="43"/>
        <c:overlap val="100"/>
        <c:axId val="418146560"/>
        <c:axId val="418160640"/>
      </c:barChart>
      <c:catAx>
        <c:axId val="418146560"/>
        <c:scaling>
          <c:orientation val="minMax"/>
        </c:scaling>
        <c:delete val="0"/>
        <c:axPos val="b"/>
        <c:numFmt formatCode="General" sourceLinked="1"/>
        <c:majorTickMark val="none"/>
        <c:minorTickMark val="none"/>
        <c:tickLblPos val="nextTo"/>
        <c:spPr>
          <a:noFill/>
          <a:ln w="15875" cap="flat" cmpd="sng" algn="ctr">
            <a:solidFill>
              <a:schemeClr val="accent5"/>
            </a:solidFill>
            <a:roun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8160640"/>
        <c:crossesAt val="0"/>
        <c:auto val="1"/>
        <c:lblAlgn val="ctr"/>
        <c:lblOffset val="100"/>
        <c:noMultiLvlLbl val="0"/>
      </c:catAx>
      <c:valAx>
        <c:axId val="418160640"/>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prevalence (%)</a:t>
                </a:r>
              </a:p>
            </c:rich>
          </c:tx>
          <c:overlay val="0"/>
          <c:spPr>
            <a:noFill/>
            <a:ln>
              <a:noFill/>
            </a:ln>
            <a:effectLst/>
          </c:spPr>
        </c:title>
        <c:numFmt formatCode="General" sourceLinked="1"/>
        <c:majorTickMark val="out"/>
        <c:minorTickMark val="none"/>
        <c:tickLblPos val="nextTo"/>
        <c:spPr>
          <a:noFill/>
          <a:ln w="15875">
            <a:solidFill>
              <a:schemeClr val="accent5"/>
            </a:solidFill>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81465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875B-B0AB-4731-9912-BBCD4E69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5154</Words>
  <Characters>29383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2019-09-10T13:37:00Z</cp:lastPrinted>
  <dcterms:created xsi:type="dcterms:W3CDTF">2024-05-24T01:37:00Z</dcterms:created>
  <dcterms:modified xsi:type="dcterms:W3CDTF">2024-05-24T01:37:00Z</dcterms:modified>
</cp:coreProperties>
</file>